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78AD" w14:textId="1AE1D9A2" w:rsidR="00F7173F" w:rsidRPr="001A0E88" w:rsidRDefault="00F7173F" w:rsidP="00F7173F">
      <w:pPr>
        <w:jc w:val="center"/>
        <w:rPr>
          <w:rFonts w:ascii="Times New Roman" w:hAnsi="Times New Roman" w:cs="Times New Roman"/>
          <w:b/>
          <w:sz w:val="36"/>
          <w:szCs w:val="36"/>
        </w:rPr>
      </w:pPr>
      <w:r w:rsidRPr="001A0E88">
        <w:rPr>
          <w:rFonts w:ascii="Times New Roman" w:hAnsi="Times New Roman" w:cs="Times New Roman"/>
          <w:b/>
          <w:sz w:val="36"/>
          <w:szCs w:val="36"/>
        </w:rPr>
        <w:t>Planning Board Meeting Minutes</w:t>
      </w:r>
    </w:p>
    <w:p w14:paraId="067A8FC5" w14:textId="46A2355C" w:rsidR="00F7173F" w:rsidRPr="001A0E88" w:rsidRDefault="00FF2DFF" w:rsidP="00F7173F">
      <w:pPr>
        <w:jc w:val="center"/>
        <w:rPr>
          <w:rFonts w:ascii="Times New Roman" w:hAnsi="Times New Roman" w:cs="Times New Roman"/>
          <w:vertAlign w:val="superscript"/>
        </w:rPr>
      </w:pPr>
      <w:r w:rsidRPr="001A0E88">
        <w:rPr>
          <w:rFonts w:ascii="Times New Roman" w:hAnsi="Times New Roman" w:cs="Times New Roman"/>
        </w:rPr>
        <w:t>Benjamin Eddy Bldg., 6</w:t>
      </w:r>
      <w:r w:rsidR="006770BD" w:rsidRPr="001A0E88">
        <w:rPr>
          <w:rFonts w:ascii="Times New Roman" w:hAnsi="Times New Roman" w:cs="Times New Roman"/>
        </w:rPr>
        <w:t xml:space="preserve"> South Killingly Road</w:t>
      </w:r>
    </w:p>
    <w:p w14:paraId="2325C5EC" w14:textId="6069303B" w:rsidR="006770BD" w:rsidRPr="001A0E88" w:rsidRDefault="00880D72" w:rsidP="00ED0275">
      <w:pPr>
        <w:jc w:val="center"/>
        <w:rPr>
          <w:rFonts w:ascii="Times New Roman" w:hAnsi="Times New Roman" w:cs="Times New Roman"/>
        </w:rPr>
      </w:pPr>
      <w:r>
        <w:rPr>
          <w:rFonts w:ascii="Times New Roman" w:hAnsi="Times New Roman" w:cs="Times New Roman"/>
        </w:rPr>
        <w:t>Wednesday</w:t>
      </w:r>
      <w:r w:rsidR="00AD2FE2">
        <w:rPr>
          <w:rFonts w:ascii="Times New Roman" w:hAnsi="Times New Roman" w:cs="Times New Roman"/>
        </w:rPr>
        <w:t>,</w:t>
      </w:r>
      <w:r w:rsidR="00C65609">
        <w:rPr>
          <w:rFonts w:ascii="Times New Roman" w:hAnsi="Times New Roman" w:cs="Times New Roman"/>
        </w:rPr>
        <w:t xml:space="preserve"> </w:t>
      </w:r>
      <w:r w:rsidR="00DC6D09">
        <w:rPr>
          <w:rFonts w:ascii="Times New Roman" w:hAnsi="Times New Roman" w:cs="Times New Roman"/>
        </w:rPr>
        <w:t>May 3</w:t>
      </w:r>
      <w:r w:rsidR="008D3B98">
        <w:rPr>
          <w:rFonts w:ascii="Times New Roman" w:hAnsi="Times New Roman" w:cs="Times New Roman"/>
        </w:rPr>
        <w:t>,</w:t>
      </w:r>
      <w:r w:rsidR="00F7173F" w:rsidRPr="001A0E88">
        <w:rPr>
          <w:rFonts w:ascii="Times New Roman" w:hAnsi="Times New Roman" w:cs="Times New Roman"/>
        </w:rPr>
        <w:t xml:space="preserve"> 202</w:t>
      </w:r>
      <w:r w:rsidR="00601F51">
        <w:rPr>
          <w:rFonts w:ascii="Times New Roman" w:hAnsi="Times New Roman" w:cs="Times New Roman"/>
        </w:rPr>
        <w:t>3</w:t>
      </w:r>
    </w:p>
    <w:p w14:paraId="0F68A733" w14:textId="3B469BA8" w:rsidR="00FF2DFF" w:rsidRPr="001A0E88" w:rsidRDefault="00FF2DFF" w:rsidP="00ED0275">
      <w:pPr>
        <w:jc w:val="center"/>
        <w:rPr>
          <w:rFonts w:ascii="Times New Roman" w:hAnsi="Times New Roman" w:cs="Times New Roman"/>
          <w:b/>
        </w:rPr>
      </w:pPr>
      <w:r w:rsidRPr="001A0E88">
        <w:rPr>
          <w:rFonts w:ascii="Times New Roman" w:hAnsi="Times New Roman" w:cs="Times New Roman"/>
          <w:b/>
        </w:rPr>
        <w:t>_____________________________________________________________________________</w:t>
      </w:r>
    </w:p>
    <w:p w14:paraId="5B228B2E" w14:textId="77777777" w:rsidR="00ED0275" w:rsidRPr="001A0E88" w:rsidRDefault="00ED0275" w:rsidP="00ED0275">
      <w:pPr>
        <w:jc w:val="center"/>
        <w:rPr>
          <w:rFonts w:ascii="Times New Roman" w:hAnsi="Times New Roman" w:cs="Times New Roman"/>
          <w:b/>
        </w:rPr>
      </w:pPr>
    </w:p>
    <w:p w14:paraId="3D78D35C" w14:textId="3C89A4E7" w:rsidR="00274690" w:rsidRDefault="006770BD" w:rsidP="00D54AC4">
      <w:pPr>
        <w:pStyle w:val="Default"/>
        <w:numPr>
          <w:ilvl w:val="0"/>
          <w:numId w:val="5"/>
        </w:numPr>
        <w:spacing w:line="286" w:lineRule="auto"/>
      </w:pPr>
      <w:bookmarkStart w:id="0" w:name="_Hlk125039934"/>
      <w:r w:rsidRPr="009804FC">
        <w:rPr>
          <w:b/>
        </w:rPr>
        <w:t>Call to Order</w:t>
      </w:r>
      <w:r w:rsidR="00274690" w:rsidRPr="001A0E88">
        <w:br/>
      </w:r>
      <w:r w:rsidR="008D3B98">
        <w:t>Anthony Renzi</w:t>
      </w:r>
      <w:r w:rsidR="00CD66E3">
        <w:t xml:space="preserve"> called the meeting to order</w:t>
      </w:r>
      <w:r w:rsidR="00FF789C">
        <w:t xml:space="preserve"> at</w:t>
      </w:r>
      <w:r w:rsidR="00F82F59">
        <w:t xml:space="preserve"> </w:t>
      </w:r>
      <w:r w:rsidR="004E6138">
        <w:t>7:08</w:t>
      </w:r>
      <w:r w:rsidR="005F235C">
        <w:t xml:space="preserve"> </w:t>
      </w:r>
      <w:r w:rsidR="00FF789C">
        <w:t>PM</w:t>
      </w:r>
      <w:r w:rsidR="00CD66E3">
        <w:t>.</w:t>
      </w:r>
      <w:r w:rsidR="00D54AC4">
        <w:br/>
      </w:r>
    </w:p>
    <w:p w14:paraId="3E658C38" w14:textId="63398C8F" w:rsidR="00F82F59" w:rsidRDefault="006770BD" w:rsidP="00555E66">
      <w:pPr>
        <w:pStyle w:val="Default"/>
        <w:numPr>
          <w:ilvl w:val="0"/>
          <w:numId w:val="5"/>
        </w:numPr>
        <w:spacing w:line="286" w:lineRule="auto"/>
      </w:pPr>
      <w:r w:rsidRPr="009804FC">
        <w:rPr>
          <w:b/>
        </w:rPr>
        <w:t>Roll Call</w:t>
      </w:r>
      <w:r w:rsidR="00D54AC4">
        <w:br/>
        <w:t>Planning Board Members:</w:t>
      </w:r>
      <w:r w:rsidR="00555E66">
        <w:t xml:space="preserve"> </w:t>
      </w:r>
      <w:r w:rsidR="00DE1EE2">
        <w:t xml:space="preserve">Mike Carpenter; </w:t>
      </w:r>
      <w:r w:rsidR="00DC6D09">
        <w:t xml:space="preserve">Warren Ducharme; </w:t>
      </w:r>
      <w:r w:rsidR="00601F51">
        <w:t xml:space="preserve">Bill Gibb; </w:t>
      </w:r>
      <w:r w:rsidR="00DE1EE2">
        <w:t xml:space="preserve">Susan Joyce; </w:t>
      </w:r>
      <w:r w:rsidR="008D3B98">
        <w:t xml:space="preserve">Anthony Renzi; </w:t>
      </w:r>
      <w:r w:rsidR="00274690" w:rsidRPr="00555E66">
        <w:t>Secretary</w:t>
      </w:r>
      <w:r w:rsidR="00D36BEF" w:rsidRPr="00555E66">
        <w:t>,</w:t>
      </w:r>
      <w:r w:rsidR="00274690" w:rsidRPr="00555E66">
        <w:t xml:space="preserve"> H</w:t>
      </w:r>
      <w:r w:rsidR="00AD2FE2" w:rsidRPr="00555E66">
        <w:t>ilary Downes-Fortune</w:t>
      </w:r>
      <w:r w:rsidR="00CD66E3" w:rsidRPr="00555E66">
        <w:t>.</w:t>
      </w:r>
      <w:r w:rsidR="0042031B">
        <w:t xml:space="preserve"> </w:t>
      </w:r>
    </w:p>
    <w:p w14:paraId="30D23ED9" w14:textId="77777777" w:rsidR="00F82F59" w:rsidRDefault="00F82F59" w:rsidP="005F235C">
      <w:pPr>
        <w:pStyle w:val="Default"/>
        <w:spacing w:line="286" w:lineRule="auto"/>
      </w:pPr>
    </w:p>
    <w:p w14:paraId="7C8E87EF" w14:textId="21819AFB" w:rsidR="00274690" w:rsidRPr="00555E66" w:rsidRDefault="00F82F59" w:rsidP="00F82F59">
      <w:pPr>
        <w:pStyle w:val="Default"/>
        <w:spacing w:line="286" w:lineRule="auto"/>
        <w:ind w:left="360" w:firstLine="360"/>
      </w:pPr>
      <w:r>
        <w:t>Excused:</w:t>
      </w:r>
      <w:r w:rsidR="004E6138" w:rsidRPr="004E6138">
        <w:t xml:space="preserve"> </w:t>
      </w:r>
      <w:r w:rsidR="004E6138" w:rsidRPr="001A0E88">
        <w:t>David Paolissi</w:t>
      </w:r>
    </w:p>
    <w:p w14:paraId="67914EAB" w14:textId="77777777" w:rsidR="00D36BEF" w:rsidRPr="001A0E88" w:rsidRDefault="00D36BEF" w:rsidP="00D54AC4">
      <w:pPr>
        <w:pStyle w:val="ListParagraph"/>
        <w:spacing w:line="286" w:lineRule="auto"/>
        <w:ind w:left="0"/>
        <w:rPr>
          <w:rFonts w:ascii="Times New Roman" w:hAnsi="Times New Roman" w:cs="Times New Roman"/>
        </w:rPr>
      </w:pPr>
    </w:p>
    <w:p w14:paraId="1FF90568" w14:textId="41B4BB15" w:rsidR="00274690" w:rsidRDefault="00CD66E3" w:rsidP="00D54AC4">
      <w:pPr>
        <w:pStyle w:val="ListParagraph"/>
        <w:spacing w:line="286" w:lineRule="auto"/>
        <w:rPr>
          <w:rFonts w:ascii="Times New Roman" w:hAnsi="Times New Roman" w:cs="Times New Roman"/>
        </w:rPr>
      </w:pPr>
      <w:r w:rsidRPr="00D54AC4">
        <w:rPr>
          <w:rFonts w:ascii="Times New Roman" w:hAnsi="Times New Roman" w:cs="Times New Roman"/>
        </w:rPr>
        <w:t xml:space="preserve">Staff </w:t>
      </w:r>
      <w:r w:rsidR="00AC34DA">
        <w:rPr>
          <w:rFonts w:ascii="Times New Roman" w:hAnsi="Times New Roman" w:cs="Times New Roman"/>
        </w:rPr>
        <w:t xml:space="preserve">present: </w:t>
      </w:r>
      <w:r w:rsidR="00880D72">
        <w:rPr>
          <w:rFonts w:ascii="Times New Roman" w:hAnsi="Times New Roman" w:cs="Times New Roman"/>
        </w:rPr>
        <w:t xml:space="preserve">Grant </w:t>
      </w:r>
      <w:r w:rsidR="00CE049F">
        <w:rPr>
          <w:rFonts w:ascii="Times New Roman" w:hAnsi="Times New Roman" w:cs="Times New Roman"/>
        </w:rPr>
        <w:t>McGregor</w:t>
      </w:r>
      <w:r w:rsidR="00880D72">
        <w:rPr>
          <w:rFonts w:ascii="Times New Roman" w:hAnsi="Times New Roman" w:cs="Times New Roman"/>
        </w:rPr>
        <w:t>,</w:t>
      </w:r>
      <w:r w:rsidR="00601F51">
        <w:rPr>
          <w:rFonts w:ascii="Times New Roman" w:hAnsi="Times New Roman" w:cs="Times New Roman"/>
        </w:rPr>
        <w:t xml:space="preserve"> Planner; </w:t>
      </w:r>
      <w:r w:rsidR="009839B8">
        <w:rPr>
          <w:rFonts w:ascii="Times New Roman" w:hAnsi="Times New Roman" w:cs="Times New Roman"/>
        </w:rPr>
        <w:t>Joanna Achille</w:t>
      </w:r>
      <w:r w:rsidR="00A12F06">
        <w:rPr>
          <w:rFonts w:ascii="Times New Roman" w:hAnsi="Times New Roman" w:cs="Times New Roman"/>
        </w:rPr>
        <w:t>, Solicitor</w:t>
      </w:r>
      <w:r w:rsidR="004E6138">
        <w:rPr>
          <w:rFonts w:ascii="Times New Roman" w:hAnsi="Times New Roman" w:cs="Times New Roman"/>
        </w:rPr>
        <w:t>;</w:t>
      </w:r>
      <w:r w:rsidR="004E6138" w:rsidRPr="004E6138">
        <w:rPr>
          <w:rFonts w:ascii="Times New Roman" w:hAnsi="Times New Roman" w:cs="Times New Roman"/>
        </w:rPr>
        <w:t xml:space="preserve"> </w:t>
      </w:r>
      <w:r w:rsidR="004E6138">
        <w:rPr>
          <w:rFonts w:ascii="Times New Roman" w:hAnsi="Times New Roman" w:cs="Times New Roman"/>
        </w:rPr>
        <w:t>George Dumont,</w:t>
      </w:r>
      <w:r w:rsidR="004E6138">
        <w:rPr>
          <w:rFonts w:ascii="Times New Roman" w:hAnsi="Times New Roman" w:cs="Times New Roman"/>
        </w:rPr>
        <w:t xml:space="preserve"> Building and Zoning </w:t>
      </w:r>
      <w:proofErr w:type="spellStart"/>
      <w:r w:rsidR="004E6138">
        <w:rPr>
          <w:rFonts w:ascii="Times New Roman" w:hAnsi="Times New Roman" w:cs="Times New Roman"/>
        </w:rPr>
        <w:t>Offical</w:t>
      </w:r>
      <w:proofErr w:type="spellEnd"/>
    </w:p>
    <w:bookmarkEnd w:id="0"/>
    <w:p w14:paraId="77722834" w14:textId="74330EDA" w:rsidR="00274690" w:rsidRPr="001A0E88" w:rsidRDefault="00274690" w:rsidP="00D54AC4">
      <w:pPr>
        <w:pStyle w:val="ListParagraph"/>
        <w:spacing w:line="286" w:lineRule="auto"/>
        <w:ind w:left="0"/>
        <w:rPr>
          <w:rFonts w:ascii="Times New Roman" w:hAnsi="Times New Roman" w:cs="Times New Roman"/>
        </w:rPr>
      </w:pPr>
    </w:p>
    <w:p w14:paraId="40739CFF" w14:textId="239F75AB" w:rsidR="001D68DD" w:rsidRPr="001D68DD" w:rsidRDefault="00274690" w:rsidP="001D68DD">
      <w:pPr>
        <w:spacing w:line="286" w:lineRule="auto"/>
        <w:ind w:left="720"/>
        <w:rPr>
          <w:rFonts w:ascii="Times New Roman" w:hAnsi="Times New Roman" w:cs="Times New Roman"/>
        </w:rPr>
      </w:pPr>
      <w:r w:rsidRPr="00D54AC4">
        <w:rPr>
          <w:rFonts w:ascii="Times New Roman" w:hAnsi="Times New Roman" w:cs="Times New Roman"/>
        </w:rPr>
        <w:t>Public pre</w:t>
      </w:r>
      <w:r w:rsidR="00D54AC4">
        <w:rPr>
          <w:rFonts w:ascii="Times New Roman" w:hAnsi="Times New Roman" w:cs="Times New Roman"/>
        </w:rPr>
        <w:t>sent:</w:t>
      </w:r>
      <w:r w:rsidR="00D54AC4">
        <w:rPr>
          <w:rFonts w:ascii="Times New Roman" w:hAnsi="Times New Roman" w:cs="Times New Roman"/>
        </w:rPr>
        <w:tab/>
      </w:r>
      <w:r w:rsidR="004E6138">
        <w:rPr>
          <w:rFonts w:ascii="Times New Roman" w:hAnsi="Times New Roman" w:cs="Times New Roman"/>
        </w:rPr>
        <w:t xml:space="preserve"> Don Minto, Heather Minto, George Gearing</w:t>
      </w:r>
    </w:p>
    <w:p w14:paraId="18B1D5B9" w14:textId="77777777" w:rsidR="00274690" w:rsidRPr="001A0E88" w:rsidRDefault="00274690" w:rsidP="00D54AC4">
      <w:pPr>
        <w:pStyle w:val="ListParagraph"/>
        <w:spacing w:line="286" w:lineRule="auto"/>
        <w:ind w:left="0"/>
        <w:rPr>
          <w:rFonts w:ascii="Times New Roman" w:hAnsi="Times New Roman" w:cs="Times New Roman"/>
        </w:rPr>
      </w:pPr>
    </w:p>
    <w:p w14:paraId="1169BC81" w14:textId="6BAAA787" w:rsidR="006770BD" w:rsidRPr="009804FC" w:rsidRDefault="006770BD" w:rsidP="009804FC">
      <w:pPr>
        <w:pStyle w:val="Default"/>
        <w:numPr>
          <w:ilvl w:val="0"/>
          <w:numId w:val="5"/>
        </w:numPr>
        <w:spacing w:line="286" w:lineRule="auto"/>
        <w:rPr>
          <w:b/>
        </w:rPr>
      </w:pPr>
      <w:r w:rsidRPr="009804FC">
        <w:rPr>
          <w:b/>
        </w:rPr>
        <w:t xml:space="preserve">Approval of Minutes </w:t>
      </w:r>
      <w:r w:rsidRPr="009804FC">
        <w:rPr>
          <w:b/>
        </w:rPr>
        <w:tab/>
      </w:r>
      <w:r w:rsidRPr="009804FC">
        <w:rPr>
          <w:b/>
        </w:rPr>
        <w:tab/>
      </w:r>
      <w:r w:rsidRPr="009804FC">
        <w:rPr>
          <w:b/>
        </w:rPr>
        <w:tab/>
      </w:r>
      <w:r w:rsidRPr="009804FC">
        <w:rPr>
          <w:b/>
        </w:rPr>
        <w:tab/>
      </w:r>
      <w:r w:rsidRPr="009804FC">
        <w:rPr>
          <w:b/>
        </w:rPr>
        <w:tab/>
      </w:r>
      <w:r w:rsidRPr="009804FC">
        <w:rPr>
          <w:b/>
        </w:rPr>
        <w:tab/>
      </w:r>
      <w:r w:rsidRPr="009804FC">
        <w:rPr>
          <w:b/>
        </w:rPr>
        <w:tab/>
        <w:t xml:space="preserve"> </w:t>
      </w:r>
    </w:p>
    <w:p w14:paraId="185DB06F" w14:textId="17E8E645" w:rsidR="001A0E88" w:rsidRDefault="00491365" w:rsidP="00BF3CFA">
      <w:pPr>
        <w:pStyle w:val="Default"/>
        <w:spacing w:line="286" w:lineRule="auto"/>
        <w:ind w:left="720"/>
      </w:pPr>
      <w:bookmarkStart w:id="1" w:name="_Hlk132808638"/>
      <w:r>
        <w:rPr>
          <w:iCs/>
        </w:rPr>
        <w:t xml:space="preserve">Mr. </w:t>
      </w:r>
      <w:r w:rsidR="008D3B98">
        <w:rPr>
          <w:iCs/>
        </w:rPr>
        <w:t>Renzi</w:t>
      </w:r>
      <w:r>
        <w:rPr>
          <w:iCs/>
        </w:rPr>
        <w:t xml:space="preserve"> asked for a motion</w:t>
      </w:r>
      <w:r w:rsidRPr="00491365">
        <w:t xml:space="preserve"> </w:t>
      </w:r>
      <w:r>
        <w:t xml:space="preserve">to </w:t>
      </w:r>
      <w:r w:rsidR="00601F51">
        <w:t>approve</w:t>
      </w:r>
      <w:r w:rsidR="005F235C">
        <w:t xml:space="preserve"> </w:t>
      </w:r>
      <w:r>
        <w:t xml:space="preserve">the </w:t>
      </w:r>
      <w:r w:rsidR="00C55D4D">
        <w:t xml:space="preserve">April </w:t>
      </w:r>
      <w:r w:rsidR="00DC6D09">
        <w:t>19</w:t>
      </w:r>
      <w:r w:rsidR="009839B8">
        <w:t xml:space="preserve">, </w:t>
      </w:r>
      <w:proofErr w:type="gramStart"/>
      <w:r w:rsidR="009839B8">
        <w:t>202</w:t>
      </w:r>
      <w:r w:rsidR="00880D72">
        <w:t>3</w:t>
      </w:r>
      <w:proofErr w:type="gramEnd"/>
      <w:r w:rsidR="00601F51">
        <w:t xml:space="preserve"> minutes</w:t>
      </w:r>
      <w:r>
        <w:rPr>
          <w:iCs/>
        </w:rPr>
        <w:t>.</w:t>
      </w:r>
      <w:r w:rsidR="0097150A">
        <w:rPr>
          <w:iCs/>
        </w:rPr>
        <w:t xml:space="preserve"> </w:t>
      </w:r>
      <w:bookmarkStart w:id="2" w:name="_Hlk129244460"/>
      <w:bookmarkStart w:id="3" w:name="_Hlk136770737"/>
      <w:r w:rsidR="004E6138">
        <w:rPr>
          <w:iCs/>
        </w:rPr>
        <w:t>Mr. Carpenter</w:t>
      </w:r>
      <w:r>
        <w:t xml:space="preserve"> made </w:t>
      </w:r>
      <w:r w:rsidR="005F235C">
        <w:t xml:space="preserve">the </w:t>
      </w:r>
      <w:r>
        <w:t>motion;</w:t>
      </w:r>
      <w:r w:rsidR="004F7453">
        <w:t xml:space="preserve"> </w:t>
      </w:r>
      <w:r w:rsidR="004E6138">
        <w:t>Mr. Ducharme</w:t>
      </w:r>
      <w:r w:rsidR="0097150A">
        <w:t xml:space="preserve"> seconded</w:t>
      </w:r>
      <w:r>
        <w:t>.</w:t>
      </w:r>
      <w:bookmarkEnd w:id="3"/>
      <w:r>
        <w:t xml:space="preserve"> </w:t>
      </w:r>
      <w:r w:rsidR="004E6138">
        <w:t>D</w:t>
      </w:r>
      <w:r w:rsidR="00056740">
        <w:t>iscussion</w:t>
      </w:r>
      <w:r w:rsidR="004E6138">
        <w:t>: Ms. Joyce requested I remove the word “yet” from her question regarding the historical commission being contacted about the tower</w:t>
      </w:r>
      <w:r w:rsidR="00056740">
        <w:t xml:space="preserve">. </w:t>
      </w:r>
      <w:r w:rsidR="004E6138">
        <w:rPr>
          <w:iCs/>
        </w:rPr>
        <w:t xml:space="preserve">Mr. </w:t>
      </w:r>
      <w:r w:rsidR="004E6138">
        <w:rPr>
          <w:iCs/>
        </w:rPr>
        <w:t>Gibb</w:t>
      </w:r>
      <w:r w:rsidR="004E6138">
        <w:t xml:space="preserve"> made </w:t>
      </w:r>
      <w:r w:rsidR="004E6138">
        <w:t>a</w:t>
      </w:r>
      <w:r w:rsidR="004E6138">
        <w:t xml:space="preserve"> motion</w:t>
      </w:r>
      <w:r w:rsidR="004E6138">
        <w:t xml:space="preserve"> to accept the minutes as amended; </w:t>
      </w:r>
      <w:r w:rsidR="004E6138">
        <w:t>Mr. Ducharme seconded.</w:t>
      </w:r>
      <w:r w:rsidR="004E6138">
        <w:t xml:space="preserve"> </w:t>
      </w:r>
      <w:proofErr w:type="gramStart"/>
      <w:r w:rsidR="00F6309A">
        <w:t>M</w:t>
      </w:r>
      <w:r>
        <w:t>otion</w:t>
      </w:r>
      <w:proofErr w:type="gramEnd"/>
      <w:r>
        <w:t xml:space="preserve"> passed </w:t>
      </w:r>
      <w:r w:rsidR="004E6138">
        <w:t>6</w:t>
      </w:r>
      <w:r>
        <w:t>-0.</w:t>
      </w:r>
      <w:bookmarkEnd w:id="2"/>
    </w:p>
    <w:bookmarkEnd w:id="1"/>
    <w:p w14:paraId="31E8CC3A" w14:textId="77777777" w:rsidR="00CE049F" w:rsidRDefault="00CE049F" w:rsidP="00C55D4D">
      <w:pPr>
        <w:pStyle w:val="Default"/>
        <w:spacing w:line="286" w:lineRule="auto"/>
        <w:rPr>
          <w:iCs/>
        </w:rPr>
      </w:pPr>
    </w:p>
    <w:p w14:paraId="7C35506A" w14:textId="0D71089F" w:rsidR="00C07D42" w:rsidRPr="00C55D4D" w:rsidRDefault="00DC6D09" w:rsidP="007B0D0D">
      <w:pPr>
        <w:pStyle w:val="ListParagraph"/>
        <w:numPr>
          <w:ilvl w:val="0"/>
          <w:numId w:val="5"/>
        </w:numPr>
        <w:autoSpaceDE w:val="0"/>
        <w:autoSpaceDN w:val="0"/>
        <w:adjustRightInd w:val="0"/>
        <w:spacing w:line="286" w:lineRule="auto"/>
        <w:rPr>
          <w:rFonts w:ascii="Times New Roman" w:hAnsi="Times New Roman" w:cs="Times New Roman"/>
          <w:b/>
          <w:bCs/>
        </w:rPr>
      </w:pPr>
      <w:bookmarkStart w:id="4" w:name="_Hlk116896219"/>
      <w:r>
        <w:rPr>
          <w:rFonts w:ascii="Times New Roman" w:hAnsi="Times New Roman" w:cs="Times New Roman"/>
          <w:b/>
          <w:bCs/>
        </w:rPr>
        <w:t>Advisory Recommendation: Special-Use Permit</w:t>
      </w:r>
    </w:p>
    <w:p w14:paraId="4841C5CF" w14:textId="3F89FB1E" w:rsidR="00C07D42" w:rsidRDefault="00C07D42" w:rsidP="00C07D42">
      <w:pPr>
        <w:autoSpaceDE w:val="0"/>
        <w:autoSpaceDN w:val="0"/>
        <w:adjustRightInd w:val="0"/>
        <w:spacing w:line="286" w:lineRule="auto"/>
        <w:ind w:left="360" w:firstLine="360"/>
        <w:rPr>
          <w:rFonts w:ascii="Times New Roman" w:hAnsi="Times New Roman" w:cs="Times New Roman"/>
          <w:b/>
          <w:bCs/>
        </w:rPr>
      </w:pPr>
      <w:r w:rsidRPr="00C07D42">
        <w:rPr>
          <w:rFonts w:ascii="Times New Roman" w:hAnsi="Times New Roman" w:cs="Times New Roman"/>
          <w:b/>
          <w:bCs/>
        </w:rPr>
        <w:t xml:space="preserve">Applicant: </w:t>
      </w:r>
      <w:r w:rsidR="00C55D4D">
        <w:rPr>
          <w:rFonts w:ascii="Times New Roman" w:hAnsi="Times New Roman" w:cs="Times New Roman"/>
          <w:b/>
          <w:bCs/>
        </w:rPr>
        <w:t>MCM Holdings, LLC</w:t>
      </w:r>
    </w:p>
    <w:p w14:paraId="5AD2F6ED" w14:textId="00AE97A8" w:rsidR="00DC6D09" w:rsidRPr="00C07D42" w:rsidRDefault="00DC6D09" w:rsidP="00DC6D09">
      <w:pPr>
        <w:autoSpaceDE w:val="0"/>
        <w:autoSpaceDN w:val="0"/>
        <w:adjustRightInd w:val="0"/>
        <w:spacing w:line="286" w:lineRule="auto"/>
        <w:ind w:left="720"/>
        <w:rPr>
          <w:rFonts w:ascii="Times New Roman" w:hAnsi="Times New Roman" w:cs="Times New Roman"/>
          <w:b/>
          <w:bCs/>
        </w:rPr>
      </w:pPr>
      <w:r>
        <w:rPr>
          <w:rFonts w:ascii="Times New Roman" w:hAnsi="Times New Roman" w:cs="Times New Roman"/>
          <w:b/>
          <w:bCs/>
        </w:rPr>
        <w:t>Owners: Town of Foster (Plat 20, Lot 5) and Foster Center Volunteer Fire Co. (Plat 20, Lot 2)</w:t>
      </w:r>
    </w:p>
    <w:p w14:paraId="566A68A5" w14:textId="020EEF3A" w:rsidR="00C07D42" w:rsidRPr="004C2E29" w:rsidRDefault="00C07D42" w:rsidP="00C07D42">
      <w:pPr>
        <w:autoSpaceDE w:val="0"/>
        <w:autoSpaceDN w:val="0"/>
        <w:adjustRightInd w:val="0"/>
        <w:spacing w:line="286" w:lineRule="auto"/>
        <w:ind w:left="720"/>
        <w:rPr>
          <w:rFonts w:ascii="Times New Roman" w:hAnsi="Times New Roman" w:cs="Times New Roman"/>
          <w:i/>
          <w:iCs/>
        </w:rPr>
      </w:pPr>
      <w:r w:rsidRPr="004C2E29">
        <w:rPr>
          <w:rFonts w:ascii="Times New Roman" w:hAnsi="Times New Roman" w:cs="Times New Roman"/>
          <w:i/>
          <w:iCs/>
        </w:rPr>
        <w:t xml:space="preserve">Applicant </w:t>
      </w:r>
      <w:r w:rsidR="00C55D4D">
        <w:rPr>
          <w:rFonts w:ascii="Times New Roman" w:hAnsi="Times New Roman" w:cs="Times New Roman"/>
          <w:i/>
          <w:iCs/>
        </w:rPr>
        <w:t>proposes to construct a 150’ monopole communication tower and related accessory equipment at 86 Foster Center Road, Plat 20, Lots 2 &amp; 5. Property is zoned A/R (Agricultural/Residential) and M (Municipal)</w:t>
      </w:r>
      <w:r w:rsidRPr="004C2E29">
        <w:rPr>
          <w:rFonts w:ascii="Times New Roman" w:hAnsi="Times New Roman" w:cs="Times New Roman"/>
          <w:i/>
          <w:iCs/>
        </w:rPr>
        <w:t>.</w:t>
      </w:r>
    </w:p>
    <w:p w14:paraId="218CB54F" w14:textId="77777777" w:rsidR="0097150A" w:rsidRDefault="0097150A" w:rsidP="00C07D42">
      <w:pPr>
        <w:autoSpaceDE w:val="0"/>
        <w:autoSpaceDN w:val="0"/>
        <w:adjustRightInd w:val="0"/>
        <w:spacing w:line="286" w:lineRule="auto"/>
        <w:ind w:left="720"/>
        <w:rPr>
          <w:rFonts w:ascii="Times New Roman" w:hAnsi="Times New Roman" w:cs="Times New Roman"/>
        </w:rPr>
      </w:pPr>
    </w:p>
    <w:p w14:paraId="31B206A2" w14:textId="5CDC33E1" w:rsidR="004E6138" w:rsidRDefault="004E6138" w:rsidP="00C07D42">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 xml:space="preserve">Ms. Achille stated that this is the same application that we </w:t>
      </w:r>
      <w:proofErr w:type="gramStart"/>
      <w:r>
        <w:rPr>
          <w:rFonts w:ascii="Times New Roman" w:hAnsi="Times New Roman" w:cs="Times New Roman"/>
        </w:rPr>
        <w:t>heard</w:t>
      </w:r>
      <w:proofErr w:type="gramEnd"/>
      <w:r>
        <w:rPr>
          <w:rFonts w:ascii="Times New Roman" w:hAnsi="Times New Roman" w:cs="Times New Roman"/>
        </w:rPr>
        <w:t xml:space="preserve"> previously but we need to roll the Commercial Site Plan Review into an Advisory Opinion. </w:t>
      </w:r>
    </w:p>
    <w:p w14:paraId="57A0F176" w14:textId="77777777" w:rsidR="00DC6D09" w:rsidRDefault="00DC6D09" w:rsidP="00C55D4D">
      <w:pPr>
        <w:pStyle w:val="Default"/>
        <w:spacing w:line="286" w:lineRule="auto"/>
        <w:ind w:left="720"/>
        <w:rPr>
          <w:iCs/>
        </w:rPr>
      </w:pPr>
      <w:bookmarkStart w:id="5" w:name="_Hlk131588024"/>
    </w:p>
    <w:p w14:paraId="6B51AB02" w14:textId="57DE52A9" w:rsidR="00C55D4D" w:rsidRDefault="00C55D4D" w:rsidP="00C55D4D">
      <w:pPr>
        <w:pStyle w:val="Default"/>
        <w:spacing w:line="286" w:lineRule="auto"/>
        <w:ind w:left="720"/>
      </w:pPr>
      <w:r>
        <w:rPr>
          <w:iCs/>
        </w:rPr>
        <w:t>Mr. Renzi asked for a motion</w:t>
      </w:r>
      <w:r w:rsidR="008B4676">
        <w:rPr>
          <w:iCs/>
        </w:rPr>
        <w:t xml:space="preserve">. </w:t>
      </w:r>
      <w:r w:rsidR="004E6138">
        <w:rPr>
          <w:iCs/>
        </w:rPr>
        <w:t xml:space="preserve">Mr. Ducharme </w:t>
      </w:r>
      <w:r>
        <w:t xml:space="preserve">made </w:t>
      </w:r>
      <w:r w:rsidR="008B4676">
        <w:t xml:space="preserve">a motion </w:t>
      </w:r>
      <w:r w:rsidR="004E6138">
        <w:t xml:space="preserve">that the Commercial Site Review becomes an advisory opinion in support of </w:t>
      </w:r>
      <w:r w:rsidR="00DC6D09">
        <w:t>the Special-Use Permit (</w:t>
      </w:r>
      <w:r w:rsidR="00F54EC7">
        <w:t>SUP</w:t>
      </w:r>
      <w:r w:rsidR="00DC6D09">
        <w:t>)</w:t>
      </w:r>
      <w:r w:rsidR="004E6138">
        <w:t xml:space="preserve"> Application, with the conditions noted. Mr. Gibb </w:t>
      </w:r>
      <w:r>
        <w:t xml:space="preserve">seconded. No discussion. Motion passed </w:t>
      </w:r>
      <w:r w:rsidR="004E6138">
        <w:t>6</w:t>
      </w:r>
      <w:r>
        <w:t>-0.</w:t>
      </w:r>
    </w:p>
    <w:p w14:paraId="576DB9DE" w14:textId="77777777" w:rsidR="005713BA" w:rsidRDefault="005713BA" w:rsidP="00C55D4D">
      <w:pPr>
        <w:pStyle w:val="Default"/>
        <w:spacing w:line="286" w:lineRule="auto"/>
        <w:ind w:left="720"/>
      </w:pPr>
    </w:p>
    <w:p w14:paraId="004C3CE1" w14:textId="5C767A85" w:rsidR="005713BA" w:rsidRPr="00F97D70" w:rsidRDefault="005713BA" w:rsidP="005713BA">
      <w:pPr>
        <w:pStyle w:val="Default"/>
        <w:spacing w:line="286" w:lineRule="auto"/>
        <w:ind w:left="360"/>
      </w:pPr>
      <w:r>
        <w:lastRenderedPageBreak/>
        <w:t xml:space="preserve">Mr. Renzi requested that we advance </w:t>
      </w:r>
      <w:r w:rsidRPr="005713BA">
        <w:rPr>
          <w:b/>
          <w:bCs/>
        </w:rPr>
        <w:t>Item I, Licensing Program</w:t>
      </w:r>
      <w:r>
        <w:t xml:space="preserve">, to the next item. He referenced a letter he had received from George Dumont. Mr. Dumont stated that </w:t>
      </w:r>
      <w:proofErr w:type="gramStart"/>
      <w:r>
        <w:t>in light of</w:t>
      </w:r>
      <w:proofErr w:type="gramEnd"/>
      <w:r>
        <w:t xml:space="preserve"> new information he would like to postpone this item to a future date. He said that in his opinion, the repair shops in town are out of control and he would like to increase his ability to inspect and control these properties.</w:t>
      </w:r>
    </w:p>
    <w:p w14:paraId="74A0C647" w14:textId="77777777" w:rsidR="004C2E29" w:rsidRPr="00F97D70" w:rsidRDefault="004C2E29" w:rsidP="00783124">
      <w:pPr>
        <w:autoSpaceDE w:val="0"/>
        <w:autoSpaceDN w:val="0"/>
        <w:adjustRightInd w:val="0"/>
        <w:spacing w:line="286" w:lineRule="auto"/>
        <w:ind w:left="720"/>
        <w:rPr>
          <w:rFonts w:ascii="Times New Roman" w:hAnsi="Times New Roman" w:cs="Times New Roman"/>
        </w:rPr>
      </w:pPr>
    </w:p>
    <w:bookmarkEnd w:id="5"/>
    <w:p w14:paraId="1B0125EA" w14:textId="22B3E287" w:rsidR="00C06B58" w:rsidRPr="00F97D70" w:rsidRDefault="00DC6D09" w:rsidP="006563B2">
      <w:pPr>
        <w:pStyle w:val="ListParagraph"/>
        <w:numPr>
          <w:ilvl w:val="0"/>
          <w:numId w:val="5"/>
        </w:numPr>
        <w:autoSpaceDE w:val="0"/>
        <w:autoSpaceDN w:val="0"/>
        <w:adjustRightInd w:val="0"/>
        <w:spacing w:line="286" w:lineRule="auto"/>
        <w:rPr>
          <w:rFonts w:ascii="Times New Roman" w:hAnsi="Times New Roman" w:cs="Times New Roman"/>
        </w:rPr>
      </w:pPr>
      <w:r>
        <w:rPr>
          <w:rFonts w:ascii="Times New Roman" w:hAnsi="Times New Roman" w:cs="Times New Roman"/>
          <w:b/>
          <w:bCs/>
        </w:rPr>
        <w:t xml:space="preserve">Recommendation to Town Council: Proposed </w:t>
      </w:r>
      <w:r w:rsidR="00C55D4D" w:rsidRPr="00F97D70">
        <w:rPr>
          <w:rFonts w:ascii="Times New Roman" w:hAnsi="Times New Roman" w:cs="Times New Roman"/>
          <w:b/>
          <w:bCs/>
        </w:rPr>
        <w:t>Zoning Ordinance</w:t>
      </w:r>
      <w:r>
        <w:rPr>
          <w:rFonts w:ascii="Times New Roman" w:hAnsi="Times New Roman" w:cs="Times New Roman"/>
          <w:b/>
          <w:bCs/>
        </w:rPr>
        <w:t xml:space="preserve"> Changes</w:t>
      </w:r>
    </w:p>
    <w:p w14:paraId="230D7697" w14:textId="51B202A9" w:rsidR="00783124" w:rsidRPr="00F97D70" w:rsidRDefault="005713BA" w:rsidP="00C06B58">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Mr. Renzi suggested we address these items one by one.</w:t>
      </w:r>
    </w:p>
    <w:p w14:paraId="0633B477" w14:textId="77777777" w:rsidR="00DC6D09" w:rsidRDefault="00DC6D09" w:rsidP="00744981">
      <w:pPr>
        <w:autoSpaceDE w:val="0"/>
        <w:autoSpaceDN w:val="0"/>
        <w:adjustRightInd w:val="0"/>
        <w:spacing w:line="286" w:lineRule="auto"/>
        <w:ind w:left="720"/>
        <w:rPr>
          <w:rFonts w:ascii="Times New Roman" w:hAnsi="Times New Roman" w:cs="Times New Roman"/>
        </w:rPr>
      </w:pPr>
    </w:p>
    <w:p w14:paraId="6524BA32" w14:textId="0A9EB953" w:rsidR="00AD0B07" w:rsidRPr="00AD0B07" w:rsidRDefault="00AD0B07" w:rsidP="00AD0B07">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 xml:space="preserve">1. </w:t>
      </w:r>
      <w:r w:rsidR="00DC6D09" w:rsidRPr="003E28CA">
        <w:rPr>
          <w:rFonts w:ascii="Times New Roman" w:hAnsi="Times New Roman" w:cs="Times New Roman"/>
          <w:u w:val="single"/>
        </w:rPr>
        <w:t>Accessory Structures/Uses 38-2, 38-191, 38-192</w:t>
      </w:r>
      <w:r w:rsidR="00DC6D09" w:rsidRPr="00AD0B07">
        <w:rPr>
          <w:rFonts w:ascii="Times New Roman" w:hAnsi="Times New Roman" w:cs="Times New Roman"/>
        </w:rPr>
        <w:t xml:space="preserve"> (Previously recommend by PB)</w:t>
      </w:r>
    </w:p>
    <w:p w14:paraId="6B90D69D" w14:textId="77777777" w:rsidR="00AD0B07" w:rsidRDefault="00DC6D09" w:rsidP="00AD0B07">
      <w:pPr>
        <w:pStyle w:val="ListParagraph"/>
        <w:numPr>
          <w:ilvl w:val="2"/>
          <w:numId w:val="20"/>
        </w:numPr>
        <w:autoSpaceDE w:val="0"/>
        <w:autoSpaceDN w:val="0"/>
        <w:adjustRightInd w:val="0"/>
        <w:spacing w:line="286" w:lineRule="auto"/>
        <w:ind w:left="1080"/>
        <w:rPr>
          <w:rFonts w:ascii="Times New Roman" w:hAnsi="Times New Roman" w:cs="Times New Roman"/>
        </w:rPr>
      </w:pPr>
      <w:r w:rsidRPr="00AD0B07">
        <w:rPr>
          <w:rFonts w:ascii="Times New Roman" w:hAnsi="Times New Roman" w:cs="Times New Roman"/>
        </w:rPr>
        <w:t xml:space="preserve">Add to definition for “Accessory Structure” to match RIGL. </w:t>
      </w:r>
    </w:p>
    <w:p w14:paraId="6CBCADB4" w14:textId="77777777" w:rsidR="00AD0B07" w:rsidRDefault="00DC6D09" w:rsidP="00AD0B07">
      <w:pPr>
        <w:pStyle w:val="ListParagraph"/>
        <w:numPr>
          <w:ilvl w:val="2"/>
          <w:numId w:val="20"/>
        </w:numPr>
        <w:autoSpaceDE w:val="0"/>
        <w:autoSpaceDN w:val="0"/>
        <w:adjustRightInd w:val="0"/>
        <w:spacing w:line="286" w:lineRule="auto"/>
        <w:ind w:left="1080"/>
        <w:rPr>
          <w:rFonts w:ascii="Times New Roman" w:hAnsi="Times New Roman" w:cs="Times New Roman"/>
        </w:rPr>
      </w:pPr>
      <w:r w:rsidRPr="00AD0B07">
        <w:rPr>
          <w:rFonts w:ascii="Times New Roman" w:hAnsi="Times New Roman" w:cs="Times New Roman"/>
        </w:rPr>
        <w:t>Amend definition of “Accessory</w:t>
      </w:r>
      <w:r w:rsidR="00AD0B07" w:rsidRPr="00AD0B07">
        <w:rPr>
          <w:rFonts w:ascii="Times New Roman" w:hAnsi="Times New Roman" w:cs="Times New Roman"/>
        </w:rPr>
        <w:t xml:space="preserve"> </w:t>
      </w:r>
      <w:r w:rsidRPr="00AD0B07">
        <w:rPr>
          <w:rFonts w:ascii="Times New Roman" w:hAnsi="Times New Roman" w:cs="Times New Roman"/>
        </w:rPr>
        <w:t xml:space="preserve">Use”, by removing example. </w:t>
      </w:r>
    </w:p>
    <w:p w14:paraId="2303AB01" w14:textId="77777777" w:rsidR="00AD0B07" w:rsidRDefault="00DC6D09" w:rsidP="00AD0B07">
      <w:pPr>
        <w:pStyle w:val="ListParagraph"/>
        <w:numPr>
          <w:ilvl w:val="2"/>
          <w:numId w:val="20"/>
        </w:numPr>
        <w:autoSpaceDE w:val="0"/>
        <w:autoSpaceDN w:val="0"/>
        <w:adjustRightInd w:val="0"/>
        <w:spacing w:line="286" w:lineRule="auto"/>
        <w:ind w:left="1080"/>
        <w:rPr>
          <w:rFonts w:ascii="Times New Roman" w:hAnsi="Times New Roman" w:cs="Times New Roman"/>
        </w:rPr>
      </w:pPr>
      <w:r w:rsidRPr="00AD0B07">
        <w:rPr>
          <w:rFonts w:ascii="Times New Roman" w:hAnsi="Times New Roman" w:cs="Times New Roman"/>
        </w:rPr>
        <w:t>Amend Table of uses – Accessory uses to match RIGL.</w:t>
      </w:r>
      <w:r w:rsidR="00AD0B07" w:rsidRPr="00AD0B07">
        <w:rPr>
          <w:rFonts w:ascii="Times New Roman" w:hAnsi="Times New Roman" w:cs="Times New Roman"/>
        </w:rPr>
        <w:t xml:space="preserve"> </w:t>
      </w:r>
    </w:p>
    <w:p w14:paraId="6099B518" w14:textId="1D60BB71" w:rsidR="00DC6D09" w:rsidRDefault="00DC6D09" w:rsidP="00AD0B07">
      <w:pPr>
        <w:pStyle w:val="ListParagraph"/>
        <w:numPr>
          <w:ilvl w:val="2"/>
          <w:numId w:val="20"/>
        </w:numPr>
        <w:autoSpaceDE w:val="0"/>
        <w:autoSpaceDN w:val="0"/>
        <w:adjustRightInd w:val="0"/>
        <w:spacing w:line="286" w:lineRule="auto"/>
        <w:ind w:left="1080"/>
        <w:rPr>
          <w:rFonts w:ascii="Times New Roman" w:hAnsi="Times New Roman" w:cs="Times New Roman"/>
        </w:rPr>
      </w:pPr>
      <w:r w:rsidRPr="00AD0B07">
        <w:rPr>
          <w:rFonts w:ascii="Times New Roman" w:hAnsi="Times New Roman" w:cs="Times New Roman"/>
        </w:rPr>
        <w:t>Update/amend permitted uses within the Table of uses zoning matrix.</w:t>
      </w:r>
    </w:p>
    <w:p w14:paraId="2FEB6576" w14:textId="77777777" w:rsidR="005713BA" w:rsidRDefault="005713BA" w:rsidP="005713BA">
      <w:pPr>
        <w:autoSpaceDE w:val="0"/>
        <w:autoSpaceDN w:val="0"/>
        <w:adjustRightInd w:val="0"/>
        <w:spacing w:line="286" w:lineRule="auto"/>
        <w:rPr>
          <w:rFonts w:ascii="Times New Roman" w:hAnsi="Times New Roman" w:cs="Times New Roman"/>
        </w:rPr>
      </w:pPr>
    </w:p>
    <w:p w14:paraId="3DD7E628" w14:textId="7838E4A9" w:rsidR="005713BA" w:rsidRDefault="005713BA" w:rsidP="005713BA">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Ms. Joyce said she has a question regarding the definition of “principal use”. Mr. McGregor stated that the definition comes directly from RIGL. Mr. Ducharme noted that these proposed changes are correcting the town’s definitions to match state law.</w:t>
      </w:r>
    </w:p>
    <w:p w14:paraId="2869B574" w14:textId="77777777" w:rsidR="005713BA" w:rsidRDefault="005713BA" w:rsidP="005713BA">
      <w:pPr>
        <w:autoSpaceDE w:val="0"/>
        <w:autoSpaceDN w:val="0"/>
        <w:adjustRightInd w:val="0"/>
        <w:spacing w:line="286" w:lineRule="auto"/>
        <w:ind w:left="720"/>
        <w:rPr>
          <w:rFonts w:ascii="Times New Roman" w:hAnsi="Times New Roman" w:cs="Times New Roman"/>
        </w:rPr>
      </w:pPr>
    </w:p>
    <w:p w14:paraId="4CB4CC61" w14:textId="77777777" w:rsidR="005713BA" w:rsidRDefault="005713BA" w:rsidP="005713BA">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 xml:space="preserve">In regard to the Table of Uses, Mr. Ducharme suggested we keep the </w:t>
      </w:r>
      <w:proofErr w:type="gramStart"/>
      <w:r>
        <w:rPr>
          <w:rFonts w:ascii="Times New Roman" w:hAnsi="Times New Roman" w:cs="Times New Roman"/>
        </w:rPr>
        <w:t>S’s</w:t>
      </w:r>
      <w:proofErr w:type="gramEnd"/>
      <w:r>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the table. Mr. Carpenter noted that when changes are made people read into the changes and will get a new page showing </w:t>
      </w:r>
      <w:proofErr w:type="gramStart"/>
      <w:r>
        <w:rPr>
          <w:rFonts w:ascii="Times New Roman" w:hAnsi="Times New Roman" w:cs="Times New Roman"/>
        </w:rPr>
        <w:t>the</w:t>
      </w:r>
      <w:proofErr w:type="gramEnd"/>
      <w:r>
        <w:rPr>
          <w:rFonts w:ascii="Times New Roman" w:hAnsi="Times New Roman" w:cs="Times New Roman"/>
        </w:rPr>
        <w:t xml:space="preserve"> before and after. Mr. Ducharme recommended that we make update recommendations for </w:t>
      </w:r>
      <w:proofErr w:type="gramStart"/>
      <w:r>
        <w:rPr>
          <w:rFonts w:ascii="Times New Roman" w:hAnsi="Times New Roman" w:cs="Times New Roman"/>
        </w:rPr>
        <w:t>a number of</w:t>
      </w:r>
      <w:proofErr w:type="gramEnd"/>
      <w:r>
        <w:rPr>
          <w:rFonts w:ascii="Times New Roman" w:hAnsi="Times New Roman" w:cs="Times New Roman"/>
        </w:rPr>
        <w:t xml:space="preserve"> ordinances and submit them as a batch to the Town Council because changing them is a process (involves advertising, etc.). He suggested we use a strike-and-correct method then submit the full batch to </w:t>
      </w:r>
      <w:proofErr w:type="gramStart"/>
      <w:r>
        <w:rPr>
          <w:rFonts w:ascii="Times New Roman" w:hAnsi="Times New Roman" w:cs="Times New Roman"/>
        </w:rPr>
        <w:t>Town</w:t>
      </w:r>
      <w:proofErr w:type="gramEnd"/>
      <w:r>
        <w:rPr>
          <w:rFonts w:ascii="Times New Roman" w:hAnsi="Times New Roman" w:cs="Times New Roman"/>
        </w:rPr>
        <w:t xml:space="preserve"> Council.</w:t>
      </w:r>
    </w:p>
    <w:p w14:paraId="6E4D6809" w14:textId="77777777" w:rsidR="005713BA" w:rsidRDefault="005713BA" w:rsidP="005713BA">
      <w:pPr>
        <w:autoSpaceDE w:val="0"/>
        <w:autoSpaceDN w:val="0"/>
        <w:adjustRightInd w:val="0"/>
        <w:spacing w:line="286" w:lineRule="auto"/>
        <w:ind w:left="720"/>
        <w:rPr>
          <w:rFonts w:ascii="Times New Roman" w:hAnsi="Times New Roman" w:cs="Times New Roman"/>
        </w:rPr>
      </w:pPr>
    </w:p>
    <w:p w14:paraId="3F29020B" w14:textId="785260DF" w:rsidR="005713BA" w:rsidRPr="005713BA" w:rsidRDefault="005713BA" w:rsidP="005713BA">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Mr. Ducharme made a motion to accept the changes noted above for Accessory Structures/Uses</w:t>
      </w:r>
      <w:r w:rsidR="00373BA8">
        <w:rPr>
          <w:rFonts w:ascii="Times New Roman" w:hAnsi="Times New Roman" w:cs="Times New Roman"/>
        </w:rPr>
        <w:t>, including changing all zones to S in part 2</w:t>
      </w:r>
      <w:r>
        <w:rPr>
          <w:rFonts w:ascii="Times New Roman" w:hAnsi="Times New Roman" w:cs="Times New Roman"/>
        </w:rPr>
        <w:t xml:space="preserve">. Ms. Joyce seconded. Motion passed 6-0. </w:t>
      </w:r>
    </w:p>
    <w:p w14:paraId="76ECC35B" w14:textId="77777777" w:rsidR="00AD0B07" w:rsidRPr="00AD0B07" w:rsidRDefault="00AD0B07" w:rsidP="00AD0B07">
      <w:pPr>
        <w:pStyle w:val="ListParagraph"/>
        <w:autoSpaceDE w:val="0"/>
        <w:autoSpaceDN w:val="0"/>
        <w:adjustRightInd w:val="0"/>
        <w:spacing w:line="286" w:lineRule="auto"/>
        <w:ind w:left="1080"/>
        <w:rPr>
          <w:rFonts w:ascii="Times New Roman" w:hAnsi="Times New Roman" w:cs="Times New Roman"/>
        </w:rPr>
      </w:pPr>
    </w:p>
    <w:p w14:paraId="03C5440C" w14:textId="11A6A9E1" w:rsidR="00DC6D09" w:rsidRPr="00DC6D09" w:rsidRDefault="00AD0B07"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 xml:space="preserve">2. </w:t>
      </w:r>
      <w:r w:rsidR="00DC6D09" w:rsidRPr="003E28CA">
        <w:rPr>
          <w:rFonts w:ascii="Times New Roman" w:hAnsi="Times New Roman" w:cs="Times New Roman"/>
          <w:u w:val="single"/>
        </w:rPr>
        <w:t>Community Residences and Family Day Care Homes: 38-2, 38-191</w:t>
      </w:r>
      <w:r w:rsidR="00DC6D09" w:rsidRPr="00DC6D09">
        <w:rPr>
          <w:rFonts w:ascii="Times New Roman" w:hAnsi="Times New Roman" w:cs="Times New Roman"/>
        </w:rPr>
        <w:t xml:space="preserve"> (Previously</w:t>
      </w:r>
    </w:p>
    <w:p w14:paraId="41D02A2B" w14:textId="77777777" w:rsidR="00DC6D09" w:rsidRPr="00DC6D09" w:rsidRDefault="00DC6D09" w:rsidP="00DC6D09">
      <w:pPr>
        <w:autoSpaceDE w:val="0"/>
        <w:autoSpaceDN w:val="0"/>
        <w:adjustRightInd w:val="0"/>
        <w:spacing w:line="286" w:lineRule="auto"/>
        <w:ind w:left="720"/>
        <w:rPr>
          <w:rFonts w:ascii="Times New Roman" w:hAnsi="Times New Roman" w:cs="Times New Roman"/>
        </w:rPr>
      </w:pPr>
      <w:r w:rsidRPr="00DC6D09">
        <w:rPr>
          <w:rFonts w:ascii="Times New Roman" w:hAnsi="Times New Roman" w:cs="Times New Roman"/>
        </w:rPr>
        <w:t>recommend by PB)</w:t>
      </w:r>
    </w:p>
    <w:p w14:paraId="22501DB3" w14:textId="77777777" w:rsidR="00AD0B07" w:rsidRDefault="00DC6D09" w:rsidP="00AD0B07">
      <w:pPr>
        <w:pStyle w:val="ListParagraph"/>
        <w:numPr>
          <w:ilvl w:val="2"/>
          <w:numId w:val="20"/>
        </w:numPr>
        <w:autoSpaceDE w:val="0"/>
        <w:autoSpaceDN w:val="0"/>
        <w:adjustRightInd w:val="0"/>
        <w:spacing w:line="286" w:lineRule="auto"/>
        <w:ind w:left="1080"/>
        <w:rPr>
          <w:rFonts w:ascii="Times New Roman" w:hAnsi="Times New Roman" w:cs="Times New Roman"/>
        </w:rPr>
      </w:pPr>
      <w:r w:rsidRPr="00AD0B07">
        <w:rPr>
          <w:rFonts w:ascii="Times New Roman" w:hAnsi="Times New Roman" w:cs="Times New Roman"/>
        </w:rPr>
        <w:t xml:space="preserve">Amend definition of “Community Residences” to match RIGL definition. </w:t>
      </w:r>
    </w:p>
    <w:p w14:paraId="01C0E201" w14:textId="5EC40DBE" w:rsidR="00DC6D09" w:rsidRDefault="00DC6D09" w:rsidP="00AD0B07">
      <w:pPr>
        <w:pStyle w:val="ListParagraph"/>
        <w:numPr>
          <w:ilvl w:val="2"/>
          <w:numId w:val="20"/>
        </w:numPr>
        <w:autoSpaceDE w:val="0"/>
        <w:autoSpaceDN w:val="0"/>
        <w:adjustRightInd w:val="0"/>
        <w:spacing w:line="286" w:lineRule="auto"/>
        <w:ind w:left="1080"/>
        <w:rPr>
          <w:rFonts w:ascii="Times New Roman" w:hAnsi="Times New Roman" w:cs="Times New Roman"/>
        </w:rPr>
      </w:pPr>
      <w:r w:rsidRPr="00AD0B07">
        <w:rPr>
          <w:rFonts w:ascii="Times New Roman" w:hAnsi="Times New Roman" w:cs="Times New Roman"/>
        </w:rPr>
        <w:t>Add “Family Day</w:t>
      </w:r>
      <w:r w:rsidR="00AD0B07" w:rsidRPr="00AD0B07">
        <w:rPr>
          <w:rFonts w:ascii="Times New Roman" w:hAnsi="Times New Roman" w:cs="Times New Roman"/>
        </w:rPr>
        <w:t xml:space="preserve"> </w:t>
      </w:r>
      <w:r w:rsidRPr="00AD0B07">
        <w:rPr>
          <w:rFonts w:ascii="Times New Roman" w:hAnsi="Times New Roman" w:cs="Times New Roman"/>
        </w:rPr>
        <w:t>Care Homes” to Table of uses – business uses.</w:t>
      </w:r>
    </w:p>
    <w:p w14:paraId="3959AB35" w14:textId="77777777" w:rsidR="009F6E11" w:rsidRDefault="009F6E11" w:rsidP="009F6E11">
      <w:pPr>
        <w:autoSpaceDE w:val="0"/>
        <w:autoSpaceDN w:val="0"/>
        <w:adjustRightInd w:val="0"/>
        <w:spacing w:line="286" w:lineRule="auto"/>
        <w:rPr>
          <w:rFonts w:ascii="Times New Roman" w:hAnsi="Times New Roman" w:cs="Times New Roman"/>
        </w:rPr>
      </w:pPr>
    </w:p>
    <w:p w14:paraId="3AB58EE5" w14:textId="459E2E8B" w:rsidR="009F6E11" w:rsidRPr="009F6E11" w:rsidRDefault="009F6E11" w:rsidP="009F6E11">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 xml:space="preserve">Mr. Ducharme recommended we hold this item for </w:t>
      </w:r>
      <w:r w:rsidR="00373BA8">
        <w:rPr>
          <w:rFonts w:ascii="Times New Roman" w:hAnsi="Times New Roman" w:cs="Times New Roman"/>
        </w:rPr>
        <w:t xml:space="preserve">a </w:t>
      </w:r>
      <w:r>
        <w:rPr>
          <w:rFonts w:ascii="Times New Roman" w:hAnsi="Times New Roman" w:cs="Times New Roman"/>
        </w:rPr>
        <w:t>future date as the state code prohibits these in certain zones.</w:t>
      </w:r>
    </w:p>
    <w:p w14:paraId="3BFD3B08" w14:textId="77777777" w:rsidR="00AD0B07" w:rsidRPr="00DC6D09" w:rsidRDefault="00AD0B07" w:rsidP="00DC6D09">
      <w:pPr>
        <w:autoSpaceDE w:val="0"/>
        <w:autoSpaceDN w:val="0"/>
        <w:adjustRightInd w:val="0"/>
        <w:spacing w:line="286" w:lineRule="auto"/>
        <w:ind w:left="720"/>
        <w:rPr>
          <w:rFonts w:ascii="Times New Roman" w:hAnsi="Times New Roman" w:cs="Times New Roman"/>
        </w:rPr>
      </w:pPr>
    </w:p>
    <w:p w14:paraId="5FAB049F" w14:textId="77777777" w:rsidR="00DC6D09" w:rsidRPr="00DC6D09" w:rsidRDefault="00DC6D09" w:rsidP="00DC6D09">
      <w:pPr>
        <w:autoSpaceDE w:val="0"/>
        <w:autoSpaceDN w:val="0"/>
        <w:adjustRightInd w:val="0"/>
        <w:spacing w:line="286" w:lineRule="auto"/>
        <w:ind w:left="720"/>
        <w:rPr>
          <w:rFonts w:ascii="Times New Roman" w:hAnsi="Times New Roman" w:cs="Times New Roman"/>
        </w:rPr>
      </w:pPr>
      <w:r w:rsidRPr="00DC6D09">
        <w:rPr>
          <w:rFonts w:ascii="Times New Roman" w:hAnsi="Times New Roman" w:cs="Times New Roman"/>
        </w:rPr>
        <w:t xml:space="preserve">3. </w:t>
      </w:r>
      <w:r w:rsidRPr="003E28CA">
        <w:rPr>
          <w:rFonts w:ascii="Times New Roman" w:hAnsi="Times New Roman" w:cs="Times New Roman"/>
          <w:u w:val="single"/>
        </w:rPr>
        <w:t>Wineries and Breweries: 38-2, 38-191, 38-193, 38-394</w:t>
      </w:r>
    </w:p>
    <w:p w14:paraId="58CB4D87" w14:textId="77777777" w:rsidR="00664CFE" w:rsidRDefault="00DC6D09" w:rsidP="00FD0658">
      <w:pPr>
        <w:pStyle w:val="ListParagraph"/>
        <w:numPr>
          <w:ilvl w:val="2"/>
          <w:numId w:val="20"/>
        </w:numPr>
        <w:autoSpaceDE w:val="0"/>
        <w:autoSpaceDN w:val="0"/>
        <w:adjustRightInd w:val="0"/>
        <w:spacing w:line="286" w:lineRule="auto"/>
        <w:ind w:left="1080"/>
        <w:rPr>
          <w:rFonts w:ascii="Times New Roman" w:hAnsi="Times New Roman" w:cs="Times New Roman"/>
        </w:rPr>
      </w:pPr>
      <w:r w:rsidRPr="00664CFE">
        <w:rPr>
          <w:rFonts w:ascii="Times New Roman" w:hAnsi="Times New Roman" w:cs="Times New Roman"/>
        </w:rPr>
        <w:lastRenderedPageBreak/>
        <w:t>Add definitions for “Winery”, “Farm Brewery”, “Micro-Brewery”, “Distillery”, “Farm</w:t>
      </w:r>
      <w:r w:rsidR="00664CFE">
        <w:rPr>
          <w:rFonts w:ascii="Times New Roman" w:hAnsi="Times New Roman" w:cs="Times New Roman"/>
        </w:rPr>
        <w:t xml:space="preserve"> </w:t>
      </w:r>
      <w:r w:rsidRPr="00664CFE">
        <w:rPr>
          <w:rFonts w:ascii="Times New Roman" w:hAnsi="Times New Roman" w:cs="Times New Roman"/>
        </w:rPr>
        <w:t xml:space="preserve">Distiller”. </w:t>
      </w:r>
    </w:p>
    <w:p w14:paraId="5AAD1BF1" w14:textId="5F0E8107" w:rsidR="00664CFE" w:rsidRDefault="00DC6D09" w:rsidP="00431205">
      <w:pPr>
        <w:pStyle w:val="ListParagraph"/>
        <w:numPr>
          <w:ilvl w:val="2"/>
          <w:numId w:val="20"/>
        </w:numPr>
        <w:autoSpaceDE w:val="0"/>
        <w:autoSpaceDN w:val="0"/>
        <w:adjustRightInd w:val="0"/>
        <w:spacing w:line="286" w:lineRule="auto"/>
        <w:ind w:left="1080"/>
        <w:rPr>
          <w:rFonts w:ascii="Times New Roman" w:hAnsi="Times New Roman" w:cs="Times New Roman"/>
        </w:rPr>
      </w:pPr>
      <w:r w:rsidRPr="00664CFE">
        <w:rPr>
          <w:rFonts w:ascii="Times New Roman" w:hAnsi="Times New Roman" w:cs="Times New Roman"/>
        </w:rPr>
        <w:t xml:space="preserve">Add the above definitions to Table of </w:t>
      </w:r>
      <w:r w:rsidR="009F6E11">
        <w:rPr>
          <w:rFonts w:ascii="Times New Roman" w:hAnsi="Times New Roman" w:cs="Times New Roman"/>
        </w:rPr>
        <w:t>U</w:t>
      </w:r>
      <w:r w:rsidRPr="00664CFE">
        <w:rPr>
          <w:rFonts w:ascii="Times New Roman" w:hAnsi="Times New Roman" w:cs="Times New Roman"/>
        </w:rPr>
        <w:t xml:space="preserve">ses – Business. </w:t>
      </w:r>
    </w:p>
    <w:p w14:paraId="1C8E5151" w14:textId="5D247519" w:rsidR="00DC6D09" w:rsidRPr="00664CFE" w:rsidRDefault="00DC6D09" w:rsidP="00431205">
      <w:pPr>
        <w:pStyle w:val="ListParagraph"/>
        <w:numPr>
          <w:ilvl w:val="2"/>
          <w:numId w:val="20"/>
        </w:numPr>
        <w:autoSpaceDE w:val="0"/>
        <w:autoSpaceDN w:val="0"/>
        <w:adjustRightInd w:val="0"/>
        <w:spacing w:line="286" w:lineRule="auto"/>
        <w:ind w:left="1080"/>
        <w:rPr>
          <w:rFonts w:ascii="Times New Roman" w:hAnsi="Times New Roman" w:cs="Times New Roman"/>
        </w:rPr>
      </w:pPr>
      <w:r w:rsidRPr="00664CFE">
        <w:rPr>
          <w:rFonts w:ascii="Times New Roman" w:hAnsi="Times New Roman" w:cs="Times New Roman"/>
        </w:rPr>
        <w:t>Remove the existing</w:t>
      </w:r>
      <w:r w:rsidR="00664CFE">
        <w:rPr>
          <w:rFonts w:ascii="Times New Roman" w:hAnsi="Times New Roman" w:cs="Times New Roman"/>
        </w:rPr>
        <w:t xml:space="preserve"> </w:t>
      </w:r>
      <w:r w:rsidRPr="00664CFE">
        <w:rPr>
          <w:rFonts w:ascii="Times New Roman" w:hAnsi="Times New Roman" w:cs="Times New Roman"/>
        </w:rPr>
        <w:t xml:space="preserve">definition of “Microbrewery”, remove “Brewery or Distillery” from Sec 38-193 </w:t>
      </w:r>
      <w:r w:rsidR="00AD0B07" w:rsidRPr="00664CFE">
        <w:rPr>
          <w:rFonts w:ascii="Times New Roman" w:hAnsi="Times New Roman" w:cs="Times New Roman"/>
        </w:rPr>
        <w:t>–</w:t>
      </w:r>
      <w:r w:rsidRPr="00664CFE">
        <w:rPr>
          <w:rFonts w:ascii="Times New Roman" w:hAnsi="Times New Roman" w:cs="Times New Roman"/>
        </w:rPr>
        <w:t xml:space="preserve"> Prohibited</w:t>
      </w:r>
      <w:r w:rsidR="00AD0B07" w:rsidRPr="00664CFE">
        <w:rPr>
          <w:rFonts w:ascii="Times New Roman" w:hAnsi="Times New Roman" w:cs="Times New Roman"/>
        </w:rPr>
        <w:t xml:space="preserve"> </w:t>
      </w:r>
      <w:r w:rsidRPr="00664CFE">
        <w:rPr>
          <w:rFonts w:ascii="Times New Roman" w:hAnsi="Times New Roman" w:cs="Times New Roman"/>
        </w:rPr>
        <w:t>Uses.</w:t>
      </w:r>
    </w:p>
    <w:p w14:paraId="499CDDF3" w14:textId="77777777" w:rsidR="00AD0B07" w:rsidRDefault="00AD0B07" w:rsidP="00DC6D09">
      <w:pPr>
        <w:autoSpaceDE w:val="0"/>
        <w:autoSpaceDN w:val="0"/>
        <w:adjustRightInd w:val="0"/>
        <w:spacing w:line="286" w:lineRule="auto"/>
        <w:ind w:left="720"/>
        <w:rPr>
          <w:rFonts w:ascii="Times New Roman" w:hAnsi="Times New Roman" w:cs="Times New Roman"/>
        </w:rPr>
      </w:pPr>
    </w:p>
    <w:p w14:paraId="35FCA3DC" w14:textId="7CB1D47F" w:rsidR="009F6E11" w:rsidRDefault="009F6E11"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 xml:space="preserve">Ms. Achille noted that the uses do not include </w:t>
      </w:r>
      <w:proofErr w:type="gramStart"/>
      <w:r>
        <w:rPr>
          <w:rFonts w:ascii="Times New Roman" w:hAnsi="Times New Roman" w:cs="Times New Roman"/>
        </w:rPr>
        <w:t>growing of</w:t>
      </w:r>
      <w:proofErr w:type="gramEnd"/>
      <w:r>
        <w:rPr>
          <w:rFonts w:ascii="Times New Roman" w:hAnsi="Times New Roman" w:cs="Times New Roman"/>
        </w:rPr>
        <w:t xml:space="preserve"> grapes because of Right-to-Farm laws. Producers who sell to the public would need a public water supply well; we could add a double tier for wineries.</w:t>
      </w:r>
    </w:p>
    <w:p w14:paraId="15048C4A" w14:textId="77777777" w:rsidR="009F6E11" w:rsidRDefault="009F6E11" w:rsidP="00DC6D09">
      <w:pPr>
        <w:autoSpaceDE w:val="0"/>
        <w:autoSpaceDN w:val="0"/>
        <w:adjustRightInd w:val="0"/>
        <w:spacing w:line="286" w:lineRule="auto"/>
        <w:ind w:left="720"/>
        <w:rPr>
          <w:rFonts w:ascii="Times New Roman" w:hAnsi="Times New Roman" w:cs="Times New Roman"/>
        </w:rPr>
      </w:pPr>
    </w:p>
    <w:p w14:paraId="49D71289" w14:textId="774BFD2B" w:rsidR="009F6E11" w:rsidRDefault="009F6E11"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Mr. Renzi stated that all of them could be designated “Special Use Permit”</w:t>
      </w:r>
      <w:r w:rsidR="00373BA8">
        <w:rPr>
          <w:rFonts w:ascii="Times New Roman" w:hAnsi="Times New Roman" w:cs="Times New Roman"/>
        </w:rPr>
        <w:t>. We agreed to change Winery and Farm Brewery to S for AR Zone.</w:t>
      </w:r>
    </w:p>
    <w:p w14:paraId="4F16E6FB" w14:textId="77777777" w:rsidR="009F6E11" w:rsidRDefault="009F6E11" w:rsidP="00DC6D09">
      <w:pPr>
        <w:autoSpaceDE w:val="0"/>
        <w:autoSpaceDN w:val="0"/>
        <w:adjustRightInd w:val="0"/>
        <w:spacing w:line="286" w:lineRule="auto"/>
        <w:ind w:left="720"/>
        <w:rPr>
          <w:rFonts w:ascii="Times New Roman" w:hAnsi="Times New Roman" w:cs="Times New Roman"/>
        </w:rPr>
      </w:pPr>
    </w:p>
    <w:p w14:paraId="14656DE6" w14:textId="06FDB901" w:rsidR="009F6E11" w:rsidRDefault="009F6E11"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Mr. Ducharme made a motion to modify the old ordinance to realign AR, NC and GBM of the general definitions in Table 2 to reflect the changes per our discussion. Ms. Downes Fortune seconded. Motion passed 6-0.</w:t>
      </w:r>
    </w:p>
    <w:p w14:paraId="4D28EB45" w14:textId="77777777" w:rsidR="009F6E11" w:rsidRPr="00DC6D09" w:rsidRDefault="009F6E11" w:rsidP="00DC6D09">
      <w:pPr>
        <w:autoSpaceDE w:val="0"/>
        <w:autoSpaceDN w:val="0"/>
        <w:adjustRightInd w:val="0"/>
        <w:spacing w:line="286" w:lineRule="auto"/>
        <w:ind w:left="720"/>
        <w:rPr>
          <w:rFonts w:ascii="Times New Roman" w:hAnsi="Times New Roman" w:cs="Times New Roman"/>
        </w:rPr>
      </w:pPr>
    </w:p>
    <w:p w14:paraId="1AD25058" w14:textId="77777777" w:rsidR="00DC6D09" w:rsidRPr="003E28CA" w:rsidRDefault="00DC6D09" w:rsidP="00DC6D09">
      <w:pPr>
        <w:autoSpaceDE w:val="0"/>
        <w:autoSpaceDN w:val="0"/>
        <w:adjustRightInd w:val="0"/>
        <w:spacing w:line="286" w:lineRule="auto"/>
        <w:ind w:left="720"/>
        <w:rPr>
          <w:rFonts w:ascii="Times New Roman" w:hAnsi="Times New Roman" w:cs="Times New Roman"/>
          <w:u w:val="single"/>
        </w:rPr>
      </w:pPr>
      <w:r w:rsidRPr="00DC6D09">
        <w:rPr>
          <w:rFonts w:ascii="Times New Roman" w:hAnsi="Times New Roman" w:cs="Times New Roman"/>
        </w:rPr>
        <w:t xml:space="preserve">4. </w:t>
      </w:r>
      <w:r w:rsidRPr="003E28CA">
        <w:rPr>
          <w:rFonts w:ascii="Times New Roman" w:hAnsi="Times New Roman" w:cs="Times New Roman"/>
          <w:u w:val="single"/>
        </w:rPr>
        <w:t>Recreational Marijuana: 38-2, 38-191</w:t>
      </w:r>
    </w:p>
    <w:p w14:paraId="4F0F1218" w14:textId="17C853CD" w:rsidR="00DC6D09" w:rsidRPr="00664CFE" w:rsidRDefault="00DC6D09" w:rsidP="005F538A">
      <w:pPr>
        <w:pStyle w:val="ListParagraph"/>
        <w:numPr>
          <w:ilvl w:val="0"/>
          <w:numId w:val="21"/>
        </w:numPr>
        <w:autoSpaceDE w:val="0"/>
        <w:autoSpaceDN w:val="0"/>
        <w:adjustRightInd w:val="0"/>
        <w:spacing w:line="286" w:lineRule="auto"/>
        <w:ind w:left="1080"/>
        <w:rPr>
          <w:rFonts w:ascii="Times New Roman" w:hAnsi="Times New Roman" w:cs="Times New Roman"/>
        </w:rPr>
      </w:pPr>
      <w:r w:rsidRPr="00664CFE">
        <w:rPr>
          <w:rFonts w:ascii="Times New Roman" w:hAnsi="Times New Roman" w:cs="Times New Roman"/>
        </w:rPr>
        <w:t>Add definitions for “Cannabis cultivator”, “Cannabis establishment'', “Cannabis product</w:t>
      </w:r>
      <w:r w:rsidR="00664CFE">
        <w:rPr>
          <w:rFonts w:ascii="Times New Roman" w:hAnsi="Times New Roman" w:cs="Times New Roman"/>
        </w:rPr>
        <w:t xml:space="preserve"> </w:t>
      </w:r>
      <w:r w:rsidRPr="00664CFE">
        <w:rPr>
          <w:rFonts w:ascii="Times New Roman" w:hAnsi="Times New Roman" w:cs="Times New Roman"/>
        </w:rPr>
        <w:t>manufacturer'', “Cannabis retailer'', "Medical cannabis treatment center" to match RIGL.</w:t>
      </w:r>
    </w:p>
    <w:p w14:paraId="5C33D854" w14:textId="2BF2AC10" w:rsidR="00DC6D09" w:rsidRPr="00664CFE" w:rsidRDefault="00DC6D09" w:rsidP="00753758">
      <w:pPr>
        <w:pStyle w:val="ListParagraph"/>
        <w:numPr>
          <w:ilvl w:val="0"/>
          <w:numId w:val="21"/>
        </w:numPr>
        <w:autoSpaceDE w:val="0"/>
        <w:autoSpaceDN w:val="0"/>
        <w:adjustRightInd w:val="0"/>
        <w:spacing w:line="286" w:lineRule="auto"/>
        <w:ind w:left="1080"/>
        <w:rPr>
          <w:rFonts w:ascii="Times New Roman" w:hAnsi="Times New Roman" w:cs="Times New Roman"/>
        </w:rPr>
      </w:pPr>
      <w:r w:rsidRPr="00664CFE">
        <w:rPr>
          <w:rFonts w:ascii="Times New Roman" w:hAnsi="Times New Roman" w:cs="Times New Roman"/>
        </w:rPr>
        <w:t xml:space="preserve">Add the above definitions to Table of uses – Medical Marijuana related </w:t>
      </w:r>
      <w:proofErr w:type="gramStart"/>
      <w:r w:rsidRPr="00664CFE">
        <w:rPr>
          <w:rFonts w:ascii="Times New Roman" w:hAnsi="Times New Roman" w:cs="Times New Roman"/>
        </w:rPr>
        <w:t>uses, and</w:t>
      </w:r>
      <w:proofErr w:type="gramEnd"/>
      <w:r w:rsidRPr="00664CFE">
        <w:rPr>
          <w:rFonts w:ascii="Times New Roman" w:hAnsi="Times New Roman" w:cs="Times New Roman"/>
        </w:rPr>
        <w:t xml:space="preserve"> remove</w:t>
      </w:r>
      <w:r w:rsidR="00664CFE" w:rsidRPr="00664CFE">
        <w:rPr>
          <w:rFonts w:ascii="Times New Roman" w:hAnsi="Times New Roman" w:cs="Times New Roman"/>
        </w:rPr>
        <w:t xml:space="preserve"> </w:t>
      </w:r>
      <w:r w:rsidRPr="00664CFE">
        <w:rPr>
          <w:rFonts w:ascii="Times New Roman" w:hAnsi="Times New Roman" w:cs="Times New Roman"/>
        </w:rPr>
        <w:t>the term “Medical” from this section of the table. Section of Table of uses to read</w:t>
      </w:r>
      <w:r w:rsidR="00664CFE">
        <w:rPr>
          <w:rFonts w:ascii="Times New Roman" w:hAnsi="Times New Roman" w:cs="Times New Roman"/>
        </w:rPr>
        <w:t xml:space="preserve"> </w:t>
      </w:r>
      <w:r w:rsidRPr="00664CFE">
        <w:rPr>
          <w:rFonts w:ascii="Times New Roman" w:hAnsi="Times New Roman" w:cs="Times New Roman"/>
        </w:rPr>
        <w:t>“Marijuana related uses”.</w:t>
      </w:r>
    </w:p>
    <w:p w14:paraId="400A7B23" w14:textId="77777777" w:rsidR="00664CFE" w:rsidRDefault="00664CFE" w:rsidP="00DC6D09">
      <w:pPr>
        <w:autoSpaceDE w:val="0"/>
        <w:autoSpaceDN w:val="0"/>
        <w:adjustRightInd w:val="0"/>
        <w:spacing w:line="286" w:lineRule="auto"/>
        <w:ind w:left="720"/>
        <w:rPr>
          <w:rFonts w:ascii="Times New Roman" w:hAnsi="Times New Roman" w:cs="Times New Roman"/>
        </w:rPr>
      </w:pPr>
    </w:p>
    <w:p w14:paraId="2FBEBE6A" w14:textId="6B43E946" w:rsidR="009F6E11" w:rsidRDefault="009F6E11"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Mr. Renzi suggested we use the ordinance for liquor store locations as t</w:t>
      </w:r>
      <w:r>
        <w:rPr>
          <w:rFonts w:ascii="Times New Roman" w:hAnsi="Times New Roman" w:cs="Times New Roman"/>
        </w:rPr>
        <w:t>he model</w:t>
      </w:r>
      <w:r>
        <w:rPr>
          <w:rFonts w:ascii="Times New Roman" w:hAnsi="Times New Roman" w:cs="Times New Roman"/>
        </w:rPr>
        <w:t xml:space="preserve"> for retail cannabis store locations. </w:t>
      </w:r>
    </w:p>
    <w:p w14:paraId="200004B5" w14:textId="77777777" w:rsidR="009F6E11" w:rsidRDefault="009F6E11" w:rsidP="00DC6D09">
      <w:pPr>
        <w:autoSpaceDE w:val="0"/>
        <w:autoSpaceDN w:val="0"/>
        <w:adjustRightInd w:val="0"/>
        <w:spacing w:line="286" w:lineRule="auto"/>
        <w:ind w:left="720"/>
        <w:rPr>
          <w:rFonts w:ascii="Times New Roman" w:hAnsi="Times New Roman" w:cs="Times New Roman"/>
        </w:rPr>
      </w:pPr>
    </w:p>
    <w:p w14:paraId="020A0646" w14:textId="70348549" w:rsidR="009F6E11" w:rsidRDefault="009F6E11"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 xml:space="preserve">Ms. Achille noted that the state still differentiates between medical and recreational marijuana for town tax money from purchases. She also stated that marijuana cultivation doesn’t fall under Right-to-Farm, and recreational growers </w:t>
      </w:r>
      <w:proofErr w:type="gramStart"/>
      <w:r>
        <w:rPr>
          <w:rFonts w:ascii="Times New Roman" w:hAnsi="Times New Roman" w:cs="Times New Roman"/>
        </w:rPr>
        <w:t>have to</w:t>
      </w:r>
      <w:proofErr w:type="gramEnd"/>
      <w:r>
        <w:rPr>
          <w:rFonts w:ascii="Times New Roman" w:hAnsi="Times New Roman" w:cs="Times New Roman"/>
        </w:rPr>
        <w:t xml:space="preserve"> have tags for plants.</w:t>
      </w:r>
    </w:p>
    <w:p w14:paraId="18E2BF3C" w14:textId="77777777" w:rsidR="009F6E11" w:rsidRDefault="009F6E11" w:rsidP="00DC6D09">
      <w:pPr>
        <w:autoSpaceDE w:val="0"/>
        <w:autoSpaceDN w:val="0"/>
        <w:adjustRightInd w:val="0"/>
        <w:spacing w:line="286" w:lineRule="auto"/>
        <w:ind w:left="720"/>
        <w:rPr>
          <w:rFonts w:ascii="Times New Roman" w:hAnsi="Times New Roman" w:cs="Times New Roman"/>
        </w:rPr>
      </w:pPr>
    </w:p>
    <w:p w14:paraId="1F32119C" w14:textId="7FB925DB" w:rsidR="009F6E11" w:rsidRDefault="009F6E11"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Mr. Carpenter stated that the legislation is still evolving so we can refer to an addendum regarding location, etc. so we won’t have to amend the ordinance again.</w:t>
      </w:r>
    </w:p>
    <w:p w14:paraId="5D726E57" w14:textId="77777777" w:rsidR="009F6E11" w:rsidRDefault="009F6E11" w:rsidP="00DC6D09">
      <w:pPr>
        <w:autoSpaceDE w:val="0"/>
        <w:autoSpaceDN w:val="0"/>
        <w:adjustRightInd w:val="0"/>
        <w:spacing w:line="286" w:lineRule="auto"/>
        <w:ind w:left="720"/>
        <w:rPr>
          <w:rFonts w:ascii="Times New Roman" w:hAnsi="Times New Roman" w:cs="Times New Roman"/>
        </w:rPr>
      </w:pPr>
    </w:p>
    <w:p w14:paraId="3B450E0C" w14:textId="1E56046F" w:rsidR="009F6E11" w:rsidRDefault="009F6E11"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Mr. Gibb said he thinks the definitions page is fine.</w:t>
      </w:r>
    </w:p>
    <w:p w14:paraId="5A0AF2B1" w14:textId="77777777" w:rsidR="00373BA8" w:rsidRDefault="00373BA8" w:rsidP="00DC6D09">
      <w:pPr>
        <w:autoSpaceDE w:val="0"/>
        <w:autoSpaceDN w:val="0"/>
        <w:adjustRightInd w:val="0"/>
        <w:spacing w:line="286" w:lineRule="auto"/>
        <w:ind w:left="720"/>
        <w:rPr>
          <w:rFonts w:ascii="Times New Roman" w:hAnsi="Times New Roman" w:cs="Times New Roman"/>
        </w:rPr>
      </w:pPr>
    </w:p>
    <w:p w14:paraId="29EFCA11" w14:textId="6028EA8E" w:rsidR="00373BA8" w:rsidRDefault="00373BA8"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No motion or vote was made regarding this item.</w:t>
      </w:r>
    </w:p>
    <w:p w14:paraId="454E521D" w14:textId="77777777" w:rsidR="009F6E11" w:rsidRPr="00DC6D09" w:rsidRDefault="009F6E11" w:rsidP="00DC6D09">
      <w:pPr>
        <w:autoSpaceDE w:val="0"/>
        <w:autoSpaceDN w:val="0"/>
        <w:adjustRightInd w:val="0"/>
        <w:spacing w:line="286" w:lineRule="auto"/>
        <w:ind w:left="720"/>
        <w:rPr>
          <w:rFonts w:ascii="Times New Roman" w:hAnsi="Times New Roman" w:cs="Times New Roman"/>
        </w:rPr>
      </w:pPr>
    </w:p>
    <w:p w14:paraId="4BFEF372" w14:textId="17277F6C" w:rsidR="00DC6D09" w:rsidRPr="003E28CA" w:rsidRDefault="00DC6D09" w:rsidP="00DC6D09">
      <w:pPr>
        <w:autoSpaceDE w:val="0"/>
        <w:autoSpaceDN w:val="0"/>
        <w:adjustRightInd w:val="0"/>
        <w:spacing w:line="286" w:lineRule="auto"/>
        <w:ind w:left="720"/>
        <w:rPr>
          <w:rFonts w:ascii="Times New Roman" w:hAnsi="Times New Roman" w:cs="Times New Roman"/>
          <w:u w:val="single"/>
        </w:rPr>
      </w:pPr>
      <w:r w:rsidRPr="00DC6D09">
        <w:rPr>
          <w:rFonts w:ascii="Times New Roman" w:hAnsi="Times New Roman" w:cs="Times New Roman"/>
        </w:rPr>
        <w:lastRenderedPageBreak/>
        <w:t>5.</w:t>
      </w:r>
      <w:r w:rsidR="00AD0B07">
        <w:rPr>
          <w:rFonts w:ascii="Times New Roman" w:hAnsi="Times New Roman" w:cs="Times New Roman"/>
        </w:rPr>
        <w:t xml:space="preserve"> </w:t>
      </w:r>
      <w:r w:rsidRPr="003E28CA">
        <w:rPr>
          <w:rFonts w:ascii="Times New Roman" w:hAnsi="Times New Roman" w:cs="Times New Roman"/>
          <w:u w:val="single"/>
        </w:rPr>
        <w:t>Churches/Religious Institutions</w:t>
      </w:r>
      <w:r w:rsidR="003E28CA" w:rsidRPr="003E28CA">
        <w:rPr>
          <w:rFonts w:ascii="Times New Roman" w:hAnsi="Times New Roman" w:cs="Times New Roman"/>
          <w:u w:val="single"/>
        </w:rPr>
        <w:t>:</w:t>
      </w:r>
      <w:r w:rsidRPr="003E28CA">
        <w:rPr>
          <w:rFonts w:ascii="Times New Roman" w:hAnsi="Times New Roman" w:cs="Times New Roman"/>
          <w:u w:val="single"/>
        </w:rPr>
        <w:t xml:space="preserve"> 38-191</w:t>
      </w:r>
    </w:p>
    <w:p w14:paraId="372888EA" w14:textId="77777777" w:rsidR="00664CFE" w:rsidRDefault="00DC6D09" w:rsidP="0007787B">
      <w:pPr>
        <w:pStyle w:val="ListParagraph"/>
        <w:numPr>
          <w:ilvl w:val="0"/>
          <w:numId w:val="22"/>
        </w:numPr>
        <w:autoSpaceDE w:val="0"/>
        <w:autoSpaceDN w:val="0"/>
        <w:adjustRightInd w:val="0"/>
        <w:spacing w:line="286" w:lineRule="auto"/>
        <w:ind w:left="1080"/>
        <w:rPr>
          <w:rFonts w:ascii="Times New Roman" w:hAnsi="Times New Roman" w:cs="Times New Roman"/>
        </w:rPr>
      </w:pPr>
      <w:r w:rsidRPr="00664CFE">
        <w:rPr>
          <w:rFonts w:ascii="Times New Roman" w:hAnsi="Times New Roman" w:cs="Times New Roman"/>
        </w:rPr>
        <w:t>Remove the use of “Church” from Table of uses. Replace the term “Religious institution</w:t>
      </w:r>
      <w:r w:rsidR="00664CFE">
        <w:rPr>
          <w:rFonts w:ascii="Times New Roman" w:hAnsi="Times New Roman" w:cs="Times New Roman"/>
        </w:rPr>
        <w:t xml:space="preserve"> </w:t>
      </w:r>
      <w:r w:rsidRPr="00664CFE">
        <w:rPr>
          <w:rFonts w:ascii="Times New Roman" w:hAnsi="Times New Roman" w:cs="Times New Roman"/>
        </w:rPr>
        <w:t xml:space="preserve">other than church” with the term “Religious Institution”. </w:t>
      </w:r>
    </w:p>
    <w:p w14:paraId="26CE3B64" w14:textId="1445EB4B" w:rsidR="00DC6D09" w:rsidRPr="00664CFE" w:rsidRDefault="00DC6D09" w:rsidP="00846AAF">
      <w:pPr>
        <w:pStyle w:val="ListParagraph"/>
        <w:numPr>
          <w:ilvl w:val="0"/>
          <w:numId w:val="22"/>
        </w:numPr>
        <w:autoSpaceDE w:val="0"/>
        <w:autoSpaceDN w:val="0"/>
        <w:adjustRightInd w:val="0"/>
        <w:spacing w:line="286" w:lineRule="auto"/>
        <w:ind w:left="1080"/>
        <w:rPr>
          <w:rFonts w:ascii="Times New Roman" w:hAnsi="Times New Roman" w:cs="Times New Roman"/>
        </w:rPr>
      </w:pPr>
      <w:r w:rsidRPr="00664CFE">
        <w:rPr>
          <w:rFonts w:ascii="Times New Roman" w:hAnsi="Times New Roman" w:cs="Times New Roman"/>
        </w:rPr>
        <w:t>Keep the same permitted uses in</w:t>
      </w:r>
      <w:r w:rsidR="00664CFE">
        <w:rPr>
          <w:rFonts w:ascii="Times New Roman" w:hAnsi="Times New Roman" w:cs="Times New Roman"/>
        </w:rPr>
        <w:t xml:space="preserve"> </w:t>
      </w:r>
      <w:r w:rsidRPr="00664CFE">
        <w:rPr>
          <w:rFonts w:ascii="Times New Roman" w:hAnsi="Times New Roman" w:cs="Times New Roman"/>
        </w:rPr>
        <w:t>zoning matrix as was allowed for “Church” for “Religious Institutions”.</w:t>
      </w:r>
    </w:p>
    <w:p w14:paraId="7E835C8B" w14:textId="77777777" w:rsidR="00664CFE" w:rsidRDefault="00664CFE" w:rsidP="00DC6D09">
      <w:pPr>
        <w:autoSpaceDE w:val="0"/>
        <w:autoSpaceDN w:val="0"/>
        <w:adjustRightInd w:val="0"/>
        <w:spacing w:line="286" w:lineRule="auto"/>
        <w:ind w:left="720"/>
        <w:rPr>
          <w:rFonts w:ascii="Times New Roman" w:hAnsi="Times New Roman" w:cs="Times New Roman"/>
        </w:rPr>
      </w:pPr>
    </w:p>
    <w:p w14:paraId="61B5B4D4" w14:textId="0991042C" w:rsidR="0040404E" w:rsidRDefault="0040404E"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Mr. Gibb made a motion to modify the existing ordinance for Churches/Religious Institutions as noted above. Ms. Joyce seconded. Motion passed 6-0.</w:t>
      </w:r>
    </w:p>
    <w:p w14:paraId="7444AC40" w14:textId="77777777" w:rsidR="0040404E" w:rsidRPr="00DC6D09" w:rsidRDefault="0040404E" w:rsidP="00DC6D09">
      <w:pPr>
        <w:autoSpaceDE w:val="0"/>
        <w:autoSpaceDN w:val="0"/>
        <w:adjustRightInd w:val="0"/>
        <w:spacing w:line="286" w:lineRule="auto"/>
        <w:ind w:left="720"/>
        <w:rPr>
          <w:rFonts w:ascii="Times New Roman" w:hAnsi="Times New Roman" w:cs="Times New Roman"/>
        </w:rPr>
      </w:pPr>
    </w:p>
    <w:p w14:paraId="50C9209A" w14:textId="77777777" w:rsidR="00DC6D09" w:rsidRPr="00DC6D09" w:rsidRDefault="00DC6D09" w:rsidP="00DC6D09">
      <w:pPr>
        <w:autoSpaceDE w:val="0"/>
        <w:autoSpaceDN w:val="0"/>
        <w:adjustRightInd w:val="0"/>
        <w:spacing w:line="286" w:lineRule="auto"/>
        <w:ind w:left="720"/>
        <w:rPr>
          <w:rFonts w:ascii="Times New Roman" w:hAnsi="Times New Roman" w:cs="Times New Roman"/>
        </w:rPr>
      </w:pPr>
      <w:r w:rsidRPr="00DC6D09">
        <w:rPr>
          <w:rFonts w:ascii="Times New Roman" w:hAnsi="Times New Roman" w:cs="Times New Roman"/>
        </w:rPr>
        <w:t xml:space="preserve">6. </w:t>
      </w:r>
      <w:r w:rsidRPr="003E28CA">
        <w:rPr>
          <w:rFonts w:ascii="Times New Roman" w:hAnsi="Times New Roman" w:cs="Times New Roman"/>
          <w:u w:val="single"/>
        </w:rPr>
        <w:t>Barns: 38-2, 38-191, 38-192</w:t>
      </w:r>
    </w:p>
    <w:p w14:paraId="7B4AEC32" w14:textId="35F65502" w:rsidR="00664CFE" w:rsidRPr="00373BA8" w:rsidRDefault="00DC6D09" w:rsidP="00373BA8">
      <w:pPr>
        <w:pStyle w:val="ListParagraph"/>
        <w:numPr>
          <w:ilvl w:val="0"/>
          <w:numId w:val="23"/>
        </w:numPr>
        <w:autoSpaceDE w:val="0"/>
        <w:autoSpaceDN w:val="0"/>
        <w:adjustRightInd w:val="0"/>
        <w:spacing w:line="286" w:lineRule="auto"/>
        <w:ind w:left="1080"/>
        <w:rPr>
          <w:rFonts w:ascii="Times New Roman" w:hAnsi="Times New Roman" w:cs="Times New Roman"/>
        </w:rPr>
      </w:pPr>
      <w:r w:rsidRPr="00664CFE">
        <w:rPr>
          <w:rFonts w:ascii="Times New Roman" w:hAnsi="Times New Roman" w:cs="Times New Roman"/>
        </w:rPr>
        <w:t>Example of barn being accessory use to home eliminated from “Accessory Uses”</w:t>
      </w:r>
      <w:r w:rsidR="00373BA8">
        <w:rPr>
          <w:rFonts w:ascii="Times New Roman" w:hAnsi="Times New Roman" w:cs="Times New Roman"/>
        </w:rPr>
        <w:t xml:space="preserve"> </w:t>
      </w:r>
      <w:r w:rsidRPr="00373BA8">
        <w:rPr>
          <w:rFonts w:ascii="Times New Roman" w:hAnsi="Times New Roman" w:cs="Times New Roman"/>
        </w:rPr>
        <w:t>definition. Add definition for “Barn” Add that definition to Table of uses – Wholesale</w:t>
      </w:r>
      <w:r w:rsidR="00373BA8">
        <w:rPr>
          <w:rFonts w:ascii="Times New Roman" w:hAnsi="Times New Roman" w:cs="Times New Roman"/>
        </w:rPr>
        <w:t xml:space="preserve"> </w:t>
      </w:r>
      <w:r w:rsidRPr="00373BA8">
        <w:rPr>
          <w:rFonts w:ascii="Times New Roman" w:hAnsi="Times New Roman" w:cs="Times New Roman"/>
        </w:rPr>
        <w:t>business and storage. Update zoning matrix.</w:t>
      </w:r>
    </w:p>
    <w:p w14:paraId="2FB469DC" w14:textId="77777777" w:rsidR="00664CFE" w:rsidRDefault="00664CFE" w:rsidP="00DC6D09">
      <w:pPr>
        <w:autoSpaceDE w:val="0"/>
        <w:autoSpaceDN w:val="0"/>
        <w:adjustRightInd w:val="0"/>
        <w:spacing w:line="286" w:lineRule="auto"/>
        <w:ind w:left="720"/>
        <w:rPr>
          <w:rFonts w:ascii="Times New Roman" w:hAnsi="Times New Roman" w:cs="Times New Roman"/>
        </w:rPr>
      </w:pPr>
    </w:p>
    <w:p w14:paraId="5B8BF520" w14:textId="154DC87A" w:rsidR="0040404E" w:rsidRDefault="0040404E"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Mr. Ducharme told us someone in town had built a barn to house buffalo without a residence on the property; the town fought this and won.</w:t>
      </w:r>
    </w:p>
    <w:p w14:paraId="7153CDA5" w14:textId="77777777" w:rsidR="0040404E" w:rsidRDefault="0040404E" w:rsidP="00DC6D09">
      <w:pPr>
        <w:autoSpaceDE w:val="0"/>
        <w:autoSpaceDN w:val="0"/>
        <w:adjustRightInd w:val="0"/>
        <w:spacing w:line="286" w:lineRule="auto"/>
        <w:ind w:left="720"/>
        <w:rPr>
          <w:rFonts w:ascii="Times New Roman" w:hAnsi="Times New Roman" w:cs="Times New Roman"/>
        </w:rPr>
      </w:pPr>
    </w:p>
    <w:p w14:paraId="5AA52580" w14:textId="0384D653" w:rsidR="0040404E" w:rsidRDefault="0040404E"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 xml:space="preserve">Mr. Renzi noted that the Izzo Farm in Johnston has a barn and fields but no house on the property. </w:t>
      </w:r>
    </w:p>
    <w:p w14:paraId="2F665C48" w14:textId="77777777" w:rsidR="0040404E" w:rsidRDefault="0040404E" w:rsidP="00DC6D09">
      <w:pPr>
        <w:autoSpaceDE w:val="0"/>
        <w:autoSpaceDN w:val="0"/>
        <w:adjustRightInd w:val="0"/>
        <w:spacing w:line="286" w:lineRule="auto"/>
        <w:ind w:left="720"/>
        <w:rPr>
          <w:rFonts w:ascii="Times New Roman" w:hAnsi="Times New Roman" w:cs="Times New Roman"/>
        </w:rPr>
      </w:pPr>
    </w:p>
    <w:p w14:paraId="5E462959" w14:textId="255C1E68" w:rsidR="0040404E" w:rsidRDefault="0040404E" w:rsidP="00DC6D09">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 xml:space="preserve">Mr. Ducharme mentioned there is another farm on Cucumber Hill Road like this. He suggested </w:t>
      </w:r>
      <w:r w:rsidR="00373BA8">
        <w:rPr>
          <w:rFonts w:ascii="Times New Roman" w:hAnsi="Times New Roman" w:cs="Times New Roman"/>
        </w:rPr>
        <w:t>we</w:t>
      </w:r>
      <w:r>
        <w:rPr>
          <w:rFonts w:ascii="Times New Roman" w:hAnsi="Times New Roman" w:cs="Times New Roman"/>
        </w:rPr>
        <w:t xml:space="preserve"> pass on this item until a future date as the definition needs to be revised.</w:t>
      </w:r>
    </w:p>
    <w:p w14:paraId="79D3D567" w14:textId="77777777" w:rsidR="0040404E" w:rsidRDefault="0040404E" w:rsidP="00DC6D09">
      <w:pPr>
        <w:autoSpaceDE w:val="0"/>
        <w:autoSpaceDN w:val="0"/>
        <w:adjustRightInd w:val="0"/>
        <w:spacing w:line="286" w:lineRule="auto"/>
        <w:ind w:left="720"/>
        <w:rPr>
          <w:rFonts w:ascii="Times New Roman" w:hAnsi="Times New Roman" w:cs="Times New Roman"/>
        </w:rPr>
      </w:pPr>
    </w:p>
    <w:p w14:paraId="19781E1C" w14:textId="77777777" w:rsidR="00664CFE" w:rsidRPr="00664CFE" w:rsidRDefault="00664CFE" w:rsidP="00664CFE">
      <w:pPr>
        <w:autoSpaceDE w:val="0"/>
        <w:autoSpaceDN w:val="0"/>
        <w:adjustRightInd w:val="0"/>
        <w:spacing w:line="286" w:lineRule="auto"/>
        <w:ind w:left="720"/>
        <w:rPr>
          <w:rFonts w:ascii="Times New Roman" w:hAnsi="Times New Roman" w:cs="Times New Roman"/>
        </w:rPr>
      </w:pPr>
      <w:r w:rsidRPr="00664CFE">
        <w:rPr>
          <w:rFonts w:ascii="Times New Roman" w:hAnsi="Times New Roman" w:cs="Times New Roman"/>
        </w:rPr>
        <w:t xml:space="preserve">7. </w:t>
      </w:r>
      <w:r w:rsidRPr="003E28CA">
        <w:rPr>
          <w:rFonts w:ascii="Times New Roman" w:hAnsi="Times New Roman" w:cs="Times New Roman"/>
          <w:u w:val="single"/>
        </w:rPr>
        <w:t>Table of uses - Note #3: 38-191</w:t>
      </w:r>
    </w:p>
    <w:p w14:paraId="44231278" w14:textId="1FA084DE" w:rsidR="00664CFE" w:rsidRDefault="00664CFE" w:rsidP="00664CFE">
      <w:pPr>
        <w:pStyle w:val="ListParagraph"/>
        <w:numPr>
          <w:ilvl w:val="0"/>
          <w:numId w:val="24"/>
        </w:numPr>
        <w:autoSpaceDE w:val="0"/>
        <w:autoSpaceDN w:val="0"/>
        <w:adjustRightInd w:val="0"/>
        <w:spacing w:line="286" w:lineRule="auto"/>
        <w:ind w:left="1080"/>
        <w:rPr>
          <w:rFonts w:ascii="Times New Roman" w:hAnsi="Times New Roman" w:cs="Times New Roman"/>
        </w:rPr>
      </w:pPr>
      <w:r w:rsidRPr="00664CFE">
        <w:rPr>
          <w:rFonts w:ascii="Times New Roman" w:hAnsi="Times New Roman" w:cs="Times New Roman"/>
        </w:rPr>
        <w:t>Amend Table of uses – Notes: #3 to add increased screening requirements.</w:t>
      </w:r>
    </w:p>
    <w:p w14:paraId="49C782D7" w14:textId="77777777" w:rsidR="0040404E" w:rsidRDefault="0040404E" w:rsidP="0040404E">
      <w:pPr>
        <w:autoSpaceDE w:val="0"/>
        <w:autoSpaceDN w:val="0"/>
        <w:adjustRightInd w:val="0"/>
        <w:spacing w:line="286" w:lineRule="auto"/>
        <w:rPr>
          <w:rFonts w:ascii="Times New Roman" w:hAnsi="Times New Roman" w:cs="Times New Roman"/>
        </w:rPr>
      </w:pPr>
    </w:p>
    <w:p w14:paraId="1321B32C" w14:textId="3F052658" w:rsidR="0040404E" w:rsidRDefault="0040404E" w:rsidP="00373BA8">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 xml:space="preserve">Mr. Renzi said that in the section on Open Lot Storage </w:t>
      </w:r>
      <w:r w:rsidR="00373BA8">
        <w:rPr>
          <w:rFonts w:ascii="Times New Roman" w:hAnsi="Times New Roman" w:cs="Times New Roman"/>
        </w:rPr>
        <w:t>the screen height needs to be increased to 8 feet. We agreed to modify the proposed change to eliminate the word “vegetation” in #3 as it is redundant with landscaping. Specifically, #3 will be amended to say “3. Must be screened by an opaque fence, wall, or landscaping, no less than eight feet in height. This requirement does not apply to such uses by the state or town government.”</w:t>
      </w:r>
    </w:p>
    <w:p w14:paraId="725ADA04" w14:textId="77777777" w:rsidR="00373BA8" w:rsidRDefault="00373BA8" w:rsidP="00373BA8">
      <w:pPr>
        <w:autoSpaceDE w:val="0"/>
        <w:autoSpaceDN w:val="0"/>
        <w:adjustRightInd w:val="0"/>
        <w:spacing w:line="286" w:lineRule="auto"/>
        <w:ind w:left="720"/>
        <w:rPr>
          <w:rFonts w:ascii="Times New Roman" w:hAnsi="Times New Roman" w:cs="Times New Roman"/>
        </w:rPr>
      </w:pPr>
    </w:p>
    <w:p w14:paraId="74AC6E04" w14:textId="0B291A0D" w:rsidR="00373BA8" w:rsidRDefault="00373BA8" w:rsidP="00373BA8">
      <w:pPr>
        <w:autoSpaceDE w:val="0"/>
        <w:autoSpaceDN w:val="0"/>
        <w:adjustRightInd w:val="0"/>
        <w:spacing w:line="286" w:lineRule="auto"/>
        <w:ind w:left="720"/>
        <w:rPr>
          <w:iCs/>
        </w:rPr>
      </w:pPr>
      <w:r>
        <w:rPr>
          <w:rFonts w:ascii="Times New Roman" w:hAnsi="Times New Roman" w:cs="Times New Roman"/>
        </w:rPr>
        <w:t>Mr. Gibb made a motion to amend the description as noted; Mr. Ducharme seconded. Motion passed 6-0.</w:t>
      </w:r>
    </w:p>
    <w:p w14:paraId="1680E361" w14:textId="77777777" w:rsidR="00415E33" w:rsidRDefault="00415E33" w:rsidP="00C06B58">
      <w:pPr>
        <w:pStyle w:val="Default"/>
        <w:spacing w:line="286" w:lineRule="auto"/>
        <w:ind w:left="720"/>
        <w:rPr>
          <w:iCs/>
        </w:rPr>
      </w:pPr>
    </w:p>
    <w:p w14:paraId="02D990E5" w14:textId="4BDC3D75" w:rsidR="00C06B58" w:rsidRDefault="00F97D70" w:rsidP="00C07D42">
      <w:pPr>
        <w:pStyle w:val="ListParagraph"/>
        <w:numPr>
          <w:ilvl w:val="0"/>
          <w:numId w:val="5"/>
        </w:numPr>
        <w:autoSpaceDE w:val="0"/>
        <w:autoSpaceDN w:val="0"/>
        <w:adjustRightInd w:val="0"/>
        <w:spacing w:line="286" w:lineRule="auto"/>
        <w:rPr>
          <w:rFonts w:ascii="Times New Roman" w:hAnsi="Times New Roman" w:cs="Times New Roman"/>
          <w:b/>
          <w:bCs/>
        </w:rPr>
      </w:pPr>
      <w:bookmarkStart w:id="6" w:name="_Hlk133941557"/>
      <w:r>
        <w:rPr>
          <w:rFonts w:ascii="Times New Roman" w:hAnsi="Times New Roman" w:cs="Times New Roman"/>
          <w:b/>
          <w:bCs/>
        </w:rPr>
        <w:t xml:space="preserve">Zoning </w:t>
      </w:r>
      <w:r w:rsidR="00664CFE">
        <w:rPr>
          <w:rFonts w:ascii="Times New Roman" w:hAnsi="Times New Roman" w:cs="Times New Roman"/>
          <w:b/>
          <w:bCs/>
        </w:rPr>
        <w:t>Ordinances</w:t>
      </w:r>
      <w:r>
        <w:rPr>
          <w:rFonts w:ascii="Times New Roman" w:hAnsi="Times New Roman" w:cs="Times New Roman"/>
          <w:b/>
          <w:bCs/>
        </w:rPr>
        <w:t xml:space="preserve">: </w:t>
      </w:r>
      <w:r w:rsidRPr="00F97D70">
        <w:rPr>
          <w:rFonts w:ascii="Times New Roman" w:hAnsi="Times New Roman" w:cs="Times New Roman"/>
          <w:b/>
          <w:bCs/>
        </w:rPr>
        <w:t xml:space="preserve">Discussion of current zoning </w:t>
      </w:r>
      <w:r w:rsidR="00664CFE">
        <w:rPr>
          <w:rFonts w:ascii="Times New Roman" w:hAnsi="Times New Roman" w:cs="Times New Roman"/>
          <w:b/>
          <w:bCs/>
        </w:rPr>
        <w:t xml:space="preserve">ordinances and potential options for </w:t>
      </w:r>
      <w:r w:rsidRPr="00F97D70">
        <w:rPr>
          <w:rFonts w:ascii="Times New Roman" w:hAnsi="Times New Roman" w:cs="Times New Roman"/>
          <w:b/>
          <w:bCs/>
        </w:rPr>
        <w:t>amendment</w:t>
      </w:r>
      <w:r w:rsidR="00664CFE">
        <w:rPr>
          <w:rFonts w:ascii="Times New Roman" w:hAnsi="Times New Roman" w:cs="Times New Roman"/>
          <w:b/>
          <w:bCs/>
        </w:rPr>
        <w:t>(</w:t>
      </w:r>
      <w:r>
        <w:rPr>
          <w:rFonts w:ascii="Times New Roman" w:hAnsi="Times New Roman" w:cs="Times New Roman"/>
          <w:b/>
          <w:bCs/>
        </w:rPr>
        <w:t>s</w:t>
      </w:r>
      <w:r w:rsidR="00664CFE">
        <w:rPr>
          <w:rFonts w:ascii="Times New Roman" w:hAnsi="Times New Roman" w:cs="Times New Roman"/>
          <w:b/>
          <w:bCs/>
        </w:rPr>
        <w:t>)</w:t>
      </w:r>
      <w:r>
        <w:rPr>
          <w:rFonts w:ascii="Times New Roman" w:hAnsi="Times New Roman" w:cs="Times New Roman"/>
          <w:b/>
          <w:bCs/>
        </w:rPr>
        <w:t xml:space="preserve"> </w:t>
      </w:r>
      <w:r w:rsidRPr="00F97D70">
        <w:rPr>
          <w:rFonts w:ascii="Times New Roman" w:hAnsi="Times New Roman" w:cs="Times New Roman"/>
          <w:b/>
          <w:bCs/>
        </w:rPr>
        <w:t xml:space="preserve">to </w:t>
      </w:r>
      <w:r w:rsidR="00664CFE">
        <w:rPr>
          <w:rFonts w:ascii="Times New Roman" w:hAnsi="Times New Roman" w:cs="Times New Roman"/>
          <w:b/>
          <w:bCs/>
        </w:rPr>
        <w:t xml:space="preserve">sections and chapters of the Code of Ordinances </w:t>
      </w:r>
    </w:p>
    <w:p w14:paraId="43E70FAB" w14:textId="2B892638" w:rsidR="00C06B58" w:rsidRDefault="00C06B58" w:rsidP="00C06B58">
      <w:pPr>
        <w:autoSpaceDE w:val="0"/>
        <w:autoSpaceDN w:val="0"/>
        <w:adjustRightInd w:val="0"/>
        <w:spacing w:line="286" w:lineRule="auto"/>
        <w:rPr>
          <w:rFonts w:ascii="Times New Roman" w:hAnsi="Times New Roman" w:cs="Times New Roman"/>
          <w:b/>
          <w:bCs/>
        </w:rPr>
      </w:pPr>
    </w:p>
    <w:p w14:paraId="7AB48F49" w14:textId="0CEFD341" w:rsidR="005A12EA" w:rsidRDefault="00373BA8" w:rsidP="00E14C4D">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lastRenderedPageBreak/>
        <w:t xml:space="preserve">Mr. Ducharme asked for the Word document of the current town ordinances </w:t>
      </w:r>
      <w:proofErr w:type="gramStart"/>
      <w:r>
        <w:rPr>
          <w:rFonts w:ascii="Times New Roman" w:hAnsi="Times New Roman" w:cs="Times New Roman"/>
        </w:rPr>
        <w:t>in order to</w:t>
      </w:r>
      <w:proofErr w:type="gramEnd"/>
      <w:r>
        <w:rPr>
          <w:rFonts w:ascii="Times New Roman" w:hAnsi="Times New Roman" w:cs="Times New Roman"/>
        </w:rPr>
        <w:t xml:space="preserve"> draft changes to the section pertaining to Accessory Dwelling Units and Multi-Family Residences.</w:t>
      </w:r>
    </w:p>
    <w:p w14:paraId="0FF714F2" w14:textId="77777777" w:rsidR="00664CFE" w:rsidRPr="00E14C4D" w:rsidRDefault="00664CFE" w:rsidP="00E14C4D">
      <w:pPr>
        <w:autoSpaceDE w:val="0"/>
        <w:autoSpaceDN w:val="0"/>
        <w:adjustRightInd w:val="0"/>
        <w:spacing w:line="286" w:lineRule="auto"/>
        <w:ind w:left="720"/>
        <w:rPr>
          <w:rFonts w:ascii="Times New Roman" w:hAnsi="Times New Roman" w:cs="Times New Roman"/>
        </w:rPr>
      </w:pPr>
    </w:p>
    <w:bookmarkEnd w:id="6"/>
    <w:p w14:paraId="4E731858" w14:textId="1D81C9A8" w:rsidR="00664CFE" w:rsidRDefault="00664CFE" w:rsidP="00664CFE">
      <w:pPr>
        <w:pStyle w:val="ListParagraph"/>
        <w:numPr>
          <w:ilvl w:val="0"/>
          <w:numId w:val="5"/>
        </w:numPr>
        <w:autoSpaceDE w:val="0"/>
        <w:autoSpaceDN w:val="0"/>
        <w:adjustRightInd w:val="0"/>
        <w:spacing w:line="286" w:lineRule="auto"/>
        <w:rPr>
          <w:rFonts w:ascii="Times New Roman" w:hAnsi="Times New Roman" w:cs="Times New Roman"/>
          <w:b/>
          <w:bCs/>
        </w:rPr>
      </w:pPr>
      <w:r>
        <w:rPr>
          <w:rFonts w:ascii="Times New Roman" w:hAnsi="Times New Roman" w:cs="Times New Roman"/>
          <w:b/>
          <w:bCs/>
        </w:rPr>
        <w:t xml:space="preserve">Zoning Map: </w:t>
      </w:r>
      <w:r w:rsidRPr="00F97D70">
        <w:rPr>
          <w:rFonts w:ascii="Times New Roman" w:hAnsi="Times New Roman" w:cs="Times New Roman"/>
          <w:b/>
          <w:bCs/>
        </w:rPr>
        <w:t xml:space="preserve">Discussion of current zoning </w:t>
      </w:r>
      <w:r>
        <w:rPr>
          <w:rFonts w:ascii="Times New Roman" w:hAnsi="Times New Roman" w:cs="Times New Roman"/>
          <w:b/>
          <w:bCs/>
        </w:rPr>
        <w:t>districts</w:t>
      </w:r>
      <w:r w:rsidRPr="00F97D70">
        <w:rPr>
          <w:rFonts w:ascii="Times New Roman" w:hAnsi="Times New Roman" w:cs="Times New Roman"/>
          <w:b/>
          <w:bCs/>
        </w:rPr>
        <w:t xml:space="preserve"> and </w:t>
      </w:r>
      <w:r>
        <w:rPr>
          <w:rFonts w:ascii="Times New Roman" w:hAnsi="Times New Roman" w:cs="Times New Roman"/>
          <w:b/>
          <w:bCs/>
        </w:rPr>
        <w:t xml:space="preserve">potential </w:t>
      </w:r>
      <w:r w:rsidRPr="00F97D70">
        <w:rPr>
          <w:rFonts w:ascii="Times New Roman" w:hAnsi="Times New Roman" w:cs="Times New Roman"/>
          <w:b/>
          <w:bCs/>
        </w:rPr>
        <w:t>options for amendment</w:t>
      </w:r>
      <w:r>
        <w:rPr>
          <w:rFonts w:ascii="Times New Roman" w:hAnsi="Times New Roman" w:cs="Times New Roman"/>
          <w:b/>
          <w:bCs/>
        </w:rPr>
        <w:t xml:space="preserve">s </w:t>
      </w:r>
      <w:r w:rsidRPr="00F97D70">
        <w:rPr>
          <w:rFonts w:ascii="Times New Roman" w:hAnsi="Times New Roman" w:cs="Times New Roman"/>
          <w:b/>
          <w:bCs/>
        </w:rPr>
        <w:t xml:space="preserve">to </w:t>
      </w:r>
      <w:r>
        <w:rPr>
          <w:rFonts w:ascii="Times New Roman" w:hAnsi="Times New Roman" w:cs="Times New Roman"/>
          <w:b/>
          <w:bCs/>
        </w:rPr>
        <w:t>zoning map for Route 6 and abutting parcels to enhance development</w:t>
      </w:r>
    </w:p>
    <w:p w14:paraId="3079CFE6" w14:textId="77777777" w:rsidR="00664CFE" w:rsidRDefault="00664CFE" w:rsidP="00664CFE">
      <w:pPr>
        <w:autoSpaceDE w:val="0"/>
        <w:autoSpaceDN w:val="0"/>
        <w:adjustRightInd w:val="0"/>
        <w:spacing w:line="286" w:lineRule="auto"/>
        <w:rPr>
          <w:rFonts w:ascii="Times New Roman" w:hAnsi="Times New Roman" w:cs="Times New Roman"/>
          <w:b/>
          <w:bCs/>
        </w:rPr>
      </w:pPr>
    </w:p>
    <w:p w14:paraId="68EFFC88" w14:textId="31C126F9" w:rsidR="004C2E29" w:rsidRDefault="00373BA8" w:rsidP="00C06B58">
      <w:pPr>
        <w:pStyle w:val="Default"/>
        <w:spacing w:line="286" w:lineRule="auto"/>
        <w:ind w:left="720"/>
        <w:rPr>
          <w:iCs/>
        </w:rPr>
      </w:pPr>
      <w:r>
        <w:rPr>
          <w:iCs/>
        </w:rPr>
        <w:t xml:space="preserve">Mr. Renzi asked Mr. McGregor to take a ride with him along Route 6 to identify sections where zoning needs to change or stay the same. He mentioned that some houses are now </w:t>
      </w:r>
      <w:proofErr w:type="gramStart"/>
      <w:r>
        <w:rPr>
          <w:iCs/>
        </w:rPr>
        <w:t>Non-Conforming</w:t>
      </w:r>
      <w:proofErr w:type="gramEnd"/>
      <w:r>
        <w:rPr>
          <w:iCs/>
        </w:rPr>
        <w:t xml:space="preserve"> as they were once AR zoned.</w:t>
      </w:r>
    </w:p>
    <w:p w14:paraId="709320AD" w14:textId="77777777" w:rsidR="00373BA8" w:rsidRDefault="00373BA8" w:rsidP="00C06B58">
      <w:pPr>
        <w:pStyle w:val="Default"/>
        <w:spacing w:line="286" w:lineRule="auto"/>
        <w:ind w:left="720"/>
        <w:rPr>
          <w:iCs/>
        </w:rPr>
      </w:pPr>
    </w:p>
    <w:p w14:paraId="221A76BF" w14:textId="13329FAA" w:rsidR="00373BA8" w:rsidRDefault="00373BA8" w:rsidP="00C06B58">
      <w:pPr>
        <w:pStyle w:val="Default"/>
        <w:spacing w:line="286" w:lineRule="auto"/>
        <w:ind w:left="720"/>
        <w:rPr>
          <w:iCs/>
        </w:rPr>
      </w:pPr>
      <w:r>
        <w:rPr>
          <w:iCs/>
        </w:rPr>
        <w:t>Mr. Gibb asked how we will communicate these changes to owners.</w:t>
      </w:r>
    </w:p>
    <w:p w14:paraId="393677C4" w14:textId="77777777" w:rsidR="00373BA8" w:rsidRDefault="00373BA8" w:rsidP="00C06B58">
      <w:pPr>
        <w:pStyle w:val="Default"/>
        <w:spacing w:line="286" w:lineRule="auto"/>
        <w:ind w:left="720"/>
        <w:rPr>
          <w:iCs/>
        </w:rPr>
      </w:pPr>
    </w:p>
    <w:p w14:paraId="2887FB06" w14:textId="1CA86CE4" w:rsidR="00373BA8" w:rsidRDefault="00373BA8" w:rsidP="00C06B58">
      <w:pPr>
        <w:pStyle w:val="Default"/>
        <w:spacing w:line="286" w:lineRule="auto"/>
        <w:ind w:left="720"/>
        <w:rPr>
          <w:iCs/>
        </w:rPr>
      </w:pPr>
      <w:r>
        <w:rPr>
          <w:iCs/>
        </w:rPr>
        <w:t xml:space="preserve">Ms. Downes Fortune stated that the planner and planning board need to look at maps of forestland, such as the Southern New England Heritage Forest and large contiguous tracts of forest land, </w:t>
      </w:r>
      <w:proofErr w:type="gramStart"/>
      <w:r>
        <w:rPr>
          <w:iCs/>
        </w:rPr>
        <w:t>in order to</w:t>
      </w:r>
      <w:proofErr w:type="gramEnd"/>
      <w:r>
        <w:rPr>
          <w:iCs/>
        </w:rPr>
        <w:t xml:space="preserve"> conserve these if possible. Other conservation issues should also be addressed in evaluating potential zoning changes as well.</w:t>
      </w:r>
    </w:p>
    <w:p w14:paraId="75610DA5" w14:textId="77777777" w:rsidR="00664CFE" w:rsidRDefault="00664CFE" w:rsidP="00C06B58">
      <w:pPr>
        <w:pStyle w:val="Default"/>
        <w:spacing w:line="286" w:lineRule="auto"/>
        <w:ind w:left="720"/>
        <w:rPr>
          <w:iCs/>
        </w:rPr>
      </w:pPr>
    </w:p>
    <w:bookmarkEnd w:id="4"/>
    <w:p w14:paraId="13F924F7" w14:textId="5BC2DD65" w:rsidR="00664CFE" w:rsidRPr="00664CFE" w:rsidRDefault="00664CFE" w:rsidP="00BC134F">
      <w:pPr>
        <w:pStyle w:val="ListParagraph"/>
        <w:numPr>
          <w:ilvl w:val="0"/>
          <w:numId w:val="5"/>
        </w:numPr>
        <w:autoSpaceDE w:val="0"/>
        <w:autoSpaceDN w:val="0"/>
        <w:adjustRightInd w:val="0"/>
        <w:spacing w:line="286" w:lineRule="auto"/>
        <w:rPr>
          <w:rFonts w:ascii="Times New Roman" w:hAnsi="Times New Roman" w:cs="Times New Roman"/>
        </w:rPr>
      </w:pPr>
      <w:r>
        <w:rPr>
          <w:rFonts w:ascii="Times New Roman" w:hAnsi="Times New Roman" w:cs="Times New Roman"/>
          <w:b/>
        </w:rPr>
        <w:t xml:space="preserve">Planning Board to </w:t>
      </w:r>
      <w:r w:rsidR="002F4C82">
        <w:rPr>
          <w:rFonts w:ascii="Times New Roman" w:hAnsi="Times New Roman" w:cs="Times New Roman"/>
          <w:b/>
        </w:rPr>
        <w:t>d</w:t>
      </w:r>
      <w:r>
        <w:rPr>
          <w:rFonts w:ascii="Times New Roman" w:hAnsi="Times New Roman" w:cs="Times New Roman"/>
          <w:b/>
        </w:rPr>
        <w:t>iscuss updates to its webpage</w:t>
      </w:r>
    </w:p>
    <w:p w14:paraId="5A95FE5C" w14:textId="77777777" w:rsidR="00664CFE" w:rsidRDefault="00664CFE" w:rsidP="00664CFE">
      <w:pPr>
        <w:pStyle w:val="ListParagraph"/>
        <w:autoSpaceDE w:val="0"/>
        <w:autoSpaceDN w:val="0"/>
        <w:adjustRightInd w:val="0"/>
        <w:spacing w:line="286" w:lineRule="auto"/>
        <w:rPr>
          <w:rFonts w:ascii="Times New Roman" w:hAnsi="Times New Roman" w:cs="Times New Roman"/>
        </w:rPr>
      </w:pPr>
    </w:p>
    <w:p w14:paraId="5D5F24BF" w14:textId="43A58508" w:rsidR="00373BA8" w:rsidRDefault="00373BA8" w:rsidP="00664CFE">
      <w:pPr>
        <w:pStyle w:val="ListParagraph"/>
        <w:autoSpaceDE w:val="0"/>
        <w:autoSpaceDN w:val="0"/>
        <w:adjustRightInd w:val="0"/>
        <w:spacing w:line="286" w:lineRule="auto"/>
        <w:rPr>
          <w:rFonts w:ascii="Times New Roman" w:hAnsi="Times New Roman" w:cs="Times New Roman"/>
        </w:rPr>
      </w:pPr>
      <w:r>
        <w:rPr>
          <w:rFonts w:ascii="Times New Roman" w:hAnsi="Times New Roman" w:cs="Times New Roman"/>
        </w:rPr>
        <w:t xml:space="preserve">Ms. Joyce said that she has been looking at other town websites; Killingly and Burrillville use the same template as </w:t>
      </w:r>
      <w:proofErr w:type="gramStart"/>
      <w:r>
        <w:rPr>
          <w:rFonts w:ascii="Times New Roman" w:hAnsi="Times New Roman" w:cs="Times New Roman"/>
        </w:rPr>
        <w:t>Foster</w:t>
      </w:r>
      <w:proofErr w:type="gramEnd"/>
      <w:r>
        <w:rPr>
          <w:rFonts w:ascii="Times New Roman" w:hAnsi="Times New Roman" w:cs="Times New Roman"/>
        </w:rPr>
        <w:t xml:space="preserve"> but their websites are way more robust. </w:t>
      </w:r>
    </w:p>
    <w:p w14:paraId="119989E5" w14:textId="77777777" w:rsidR="00373BA8" w:rsidRDefault="00373BA8" w:rsidP="00664CFE">
      <w:pPr>
        <w:pStyle w:val="ListParagraph"/>
        <w:autoSpaceDE w:val="0"/>
        <w:autoSpaceDN w:val="0"/>
        <w:adjustRightInd w:val="0"/>
        <w:spacing w:line="286" w:lineRule="auto"/>
        <w:rPr>
          <w:rFonts w:ascii="Times New Roman" w:hAnsi="Times New Roman" w:cs="Times New Roman"/>
        </w:rPr>
      </w:pPr>
    </w:p>
    <w:p w14:paraId="5BBD71AD" w14:textId="398CF335" w:rsidR="00373BA8" w:rsidRDefault="00373BA8" w:rsidP="00664CFE">
      <w:pPr>
        <w:pStyle w:val="ListParagraph"/>
        <w:autoSpaceDE w:val="0"/>
        <w:autoSpaceDN w:val="0"/>
        <w:adjustRightInd w:val="0"/>
        <w:spacing w:line="286" w:lineRule="auto"/>
        <w:rPr>
          <w:rFonts w:ascii="Times New Roman" w:hAnsi="Times New Roman" w:cs="Times New Roman"/>
        </w:rPr>
      </w:pPr>
      <w:r>
        <w:rPr>
          <w:rFonts w:ascii="Times New Roman" w:hAnsi="Times New Roman" w:cs="Times New Roman"/>
        </w:rPr>
        <w:t>Mr. McGregor noted that Sue Dillon and others in town hall would need to make any edits to the website.</w:t>
      </w:r>
    </w:p>
    <w:p w14:paraId="1533847D" w14:textId="77777777" w:rsidR="00373BA8" w:rsidRDefault="00373BA8" w:rsidP="00664CFE">
      <w:pPr>
        <w:pStyle w:val="ListParagraph"/>
        <w:autoSpaceDE w:val="0"/>
        <w:autoSpaceDN w:val="0"/>
        <w:adjustRightInd w:val="0"/>
        <w:spacing w:line="286" w:lineRule="auto"/>
        <w:rPr>
          <w:rFonts w:ascii="Times New Roman" w:hAnsi="Times New Roman" w:cs="Times New Roman"/>
        </w:rPr>
      </w:pPr>
    </w:p>
    <w:p w14:paraId="488CBEE1" w14:textId="4A3ED937" w:rsidR="00373BA8" w:rsidRDefault="00373BA8" w:rsidP="00664CFE">
      <w:pPr>
        <w:pStyle w:val="ListParagraph"/>
        <w:autoSpaceDE w:val="0"/>
        <w:autoSpaceDN w:val="0"/>
        <w:adjustRightInd w:val="0"/>
        <w:spacing w:line="286" w:lineRule="auto"/>
        <w:rPr>
          <w:rFonts w:ascii="Times New Roman" w:hAnsi="Times New Roman" w:cs="Times New Roman"/>
        </w:rPr>
      </w:pPr>
      <w:r>
        <w:rPr>
          <w:rFonts w:ascii="Times New Roman" w:hAnsi="Times New Roman" w:cs="Times New Roman"/>
        </w:rPr>
        <w:t xml:space="preserve">Ms. Joyce said that some documents for revising the town website would need to be created. </w:t>
      </w:r>
    </w:p>
    <w:p w14:paraId="2D3A158A" w14:textId="77777777" w:rsidR="00373BA8" w:rsidRDefault="00373BA8" w:rsidP="00664CFE">
      <w:pPr>
        <w:pStyle w:val="ListParagraph"/>
        <w:autoSpaceDE w:val="0"/>
        <w:autoSpaceDN w:val="0"/>
        <w:adjustRightInd w:val="0"/>
        <w:spacing w:line="286" w:lineRule="auto"/>
        <w:rPr>
          <w:rFonts w:ascii="Times New Roman" w:hAnsi="Times New Roman" w:cs="Times New Roman"/>
        </w:rPr>
      </w:pPr>
    </w:p>
    <w:p w14:paraId="7BC2B573" w14:textId="74C4308E" w:rsidR="00373BA8" w:rsidRDefault="00373BA8" w:rsidP="00664CFE">
      <w:pPr>
        <w:pStyle w:val="ListParagraph"/>
        <w:autoSpaceDE w:val="0"/>
        <w:autoSpaceDN w:val="0"/>
        <w:adjustRightInd w:val="0"/>
        <w:spacing w:line="286" w:lineRule="auto"/>
        <w:rPr>
          <w:rFonts w:ascii="Times New Roman" w:hAnsi="Times New Roman" w:cs="Times New Roman"/>
        </w:rPr>
      </w:pPr>
      <w:r>
        <w:rPr>
          <w:rFonts w:ascii="Times New Roman" w:hAnsi="Times New Roman" w:cs="Times New Roman"/>
        </w:rPr>
        <w:t>Mr. Renzi said that he would contact Sue Dillon about starting with the Planning Board webpage.</w:t>
      </w:r>
    </w:p>
    <w:p w14:paraId="5F3B993D" w14:textId="77777777" w:rsidR="00373BA8" w:rsidRPr="00664CFE" w:rsidRDefault="00373BA8" w:rsidP="00664CFE">
      <w:pPr>
        <w:pStyle w:val="ListParagraph"/>
        <w:autoSpaceDE w:val="0"/>
        <w:autoSpaceDN w:val="0"/>
        <w:adjustRightInd w:val="0"/>
        <w:spacing w:line="286" w:lineRule="auto"/>
        <w:rPr>
          <w:rFonts w:ascii="Times New Roman" w:hAnsi="Times New Roman" w:cs="Times New Roman"/>
        </w:rPr>
      </w:pPr>
    </w:p>
    <w:p w14:paraId="3DBB35FB" w14:textId="59914169" w:rsidR="00601F51" w:rsidRPr="00F97D70" w:rsidRDefault="00664CFE" w:rsidP="00BC134F">
      <w:pPr>
        <w:pStyle w:val="ListParagraph"/>
        <w:numPr>
          <w:ilvl w:val="0"/>
          <w:numId w:val="5"/>
        </w:numPr>
        <w:autoSpaceDE w:val="0"/>
        <w:autoSpaceDN w:val="0"/>
        <w:adjustRightInd w:val="0"/>
        <w:spacing w:line="286" w:lineRule="auto"/>
        <w:rPr>
          <w:rFonts w:ascii="Times New Roman" w:hAnsi="Times New Roman" w:cs="Times New Roman"/>
        </w:rPr>
      </w:pPr>
      <w:r>
        <w:rPr>
          <w:rFonts w:ascii="Times New Roman" w:hAnsi="Times New Roman" w:cs="Times New Roman"/>
          <w:b/>
        </w:rPr>
        <w:t xml:space="preserve">Planning Board to </w:t>
      </w:r>
      <w:r w:rsidR="002F4C82">
        <w:rPr>
          <w:rFonts w:ascii="Times New Roman" w:hAnsi="Times New Roman" w:cs="Times New Roman"/>
          <w:b/>
        </w:rPr>
        <w:t>d</w:t>
      </w:r>
      <w:r>
        <w:rPr>
          <w:rFonts w:ascii="Times New Roman" w:hAnsi="Times New Roman" w:cs="Times New Roman"/>
          <w:b/>
        </w:rPr>
        <w:t xml:space="preserve">iscuss Business </w:t>
      </w:r>
      <w:r w:rsidR="002F4C82">
        <w:rPr>
          <w:rFonts w:ascii="Times New Roman" w:hAnsi="Times New Roman" w:cs="Times New Roman"/>
          <w:b/>
        </w:rPr>
        <w:t>L</w:t>
      </w:r>
      <w:r>
        <w:rPr>
          <w:rFonts w:ascii="Times New Roman" w:hAnsi="Times New Roman" w:cs="Times New Roman"/>
          <w:b/>
        </w:rPr>
        <w:t xml:space="preserve">icensing </w:t>
      </w:r>
      <w:r w:rsidR="002F4C82">
        <w:rPr>
          <w:rFonts w:ascii="Times New Roman" w:hAnsi="Times New Roman" w:cs="Times New Roman"/>
          <w:b/>
        </w:rPr>
        <w:t>P</w:t>
      </w:r>
      <w:r>
        <w:rPr>
          <w:rFonts w:ascii="Times New Roman" w:hAnsi="Times New Roman" w:cs="Times New Roman"/>
          <w:b/>
        </w:rPr>
        <w:t>rogram; develop adoption of Business Licensing Program for Automotive Repair Shops</w:t>
      </w:r>
      <w:r w:rsidR="002F4C82">
        <w:rPr>
          <w:rFonts w:ascii="Times New Roman" w:hAnsi="Times New Roman" w:cs="Times New Roman"/>
          <w:b/>
        </w:rPr>
        <w:t xml:space="preserve"> </w:t>
      </w:r>
    </w:p>
    <w:p w14:paraId="338459D1" w14:textId="77777777" w:rsidR="00F97D70" w:rsidRDefault="00F97D70" w:rsidP="008A2AAB">
      <w:pPr>
        <w:autoSpaceDE w:val="0"/>
        <w:autoSpaceDN w:val="0"/>
        <w:adjustRightInd w:val="0"/>
        <w:spacing w:line="286" w:lineRule="auto"/>
        <w:ind w:left="720"/>
        <w:rPr>
          <w:rFonts w:ascii="Times New Roman" w:hAnsi="Times New Roman" w:cs="Times New Roman"/>
        </w:rPr>
      </w:pPr>
    </w:p>
    <w:p w14:paraId="511689FA" w14:textId="6ECCF0E8" w:rsidR="002F4C82" w:rsidRDefault="00B85B64" w:rsidP="008A2AAB">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[Item moved to ahead of Item E.]</w:t>
      </w:r>
    </w:p>
    <w:p w14:paraId="6A2C3E86" w14:textId="77777777" w:rsidR="00B85B64" w:rsidRDefault="00B85B64" w:rsidP="008A2AAB">
      <w:pPr>
        <w:autoSpaceDE w:val="0"/>
        <w:autoSpaceDN w:val="0"/>
        <w:adjustRightInd w:val="0"/>
        <w:spacing w:line="286" w:lineRule="auto"/>
        <w:ind w:left="720"/>
        <w:rPr>
          <w:rFonts w:ascii="Times New Roman" w:hAnsi="Times New Roman" w:cs="Times New Roman"/>
        </w:rPr>
      </w:pPr>
    </w:p>
    <w:p w14:paraId="22B9FACF" w14:textId="77777777" w:rsidR="00B85B64" w:rsidRDefault="00B85B64" w:rsidP="008A2AAB">
      <w:pPr>
        <w:autoSpaceDE w:val="0"/>
        <w:autoSpaceDN w:val="0"/>
        <w:adjustRightInd w:val="0"/>
        <w:spacing w:line="286" w:lineRule="auto"/>
        <w:ind w:left="720"/>
        <w:rPr>
          <w:rFonts w:ascii="Times New Roman" w:hAnsi="Times New Roman" w:cs="Times New Roman"/>
        </w:rPr>
      </w:pPr>
    </w:p>
    <w:p w14:paraId="7B483E4D" w14:textId="635BF48D" w:rsidR="002F4C82" w:rsidRPr="00F97D70" w:rsidRDefault="002F4C82" w:rsidP="002F4C82">
      <w:pPr>
        <w:pStyle w:val="Default"/>
        <w:spacing w:line="286" w:lineRule="auto"/>
        <w:ind w:left="720"/>
      </w:pPr>
      <w:r>
        <w:rPr>
          <w:iCs/>
        </w:rPr>
        <w:lastRenderedPageBreak/>
        <w:t xml:space="preserve">Mr. Renzi </w:t>
      </w:r>
      <w:r w:rsidR="00B85B64">
        <w:rPr>
          <w:iCs/>
        </w:rPr>
        <w:t>asked if attending members of the public had any comments or questions. Heather Minto said that they really like the dark sky in Foster. Mr. Ducharme noted that we need to add a Dark Sky Ordinance.</w:t>
      </w:r>
    </w:p>
    <w:p w14:paraId="5432E777" w14:textId="77777777" w:rsidR="00880D72" w:rsidRPr="00880D72" w:rsidRDefault="00880D72" w:rsidP="00880D72">
      <w:pPr>
        <w:autoSpaceDE w:val="0"/>
        <w:autoSpaceDN w:val="0"/>
        <w:adjustRightInd w:val="0"/>
        <w:spacing w:line="286" w:lineRule="auto"/>
        <w:rPr>
          <w:rFonts w:ascii="Times New Roman" w:hAnsi="Times New Roman" w:cs="Times New Roman"/>
        </w:rPr>
      </w:pPr>
    </w:p>
    <w:p w14:paraId="014609AD" w14:textId="1F1A1BD7" w:rsidR="00CF6F4E" w:rsidRPr="00CF6F4E" w:rsidRDefault="001E499E" w:rsidP="00CF6F4E">
      <w:pPr>
        <w:pStyle w:val="ListParagraph"/>
        <w:numPr>
          <w:ilvl w:val="0"/>
          <w:numId w:val="5"/>
        </w:numPr>
        <w:autoSpaceDE w:val="0"/>
        <w:autoSpaceDN w:val="0"/>
        <w:adjustRightInd w:val="0"/>
        <w:spacing w:line="286" w:lineRule="auto"/>
        <w:rPr>
          <w:rFonts w:ascii="Times New Roman" w:hAnsi="Times New Roman" w:cs="Times New Roman"/>
        </w:rPr>
      </w:pPr>
      <w:r w:rsidRPr="00CF6F4E">
        <w:rPr>
          <w:rFonts w:ascii="Times New Roman" w:hAnsi="Times New Roman" w:cs="Times New Roman"/>
          <w:b/>
        </w:rPr>
        <w:t>Adjournment</w:t>
      </w:r>
    </w:p>
    <w:p w14:paraId="6EA85ED2" w14:textId="595FD74C" w:rsidR="00D76FE4" w:rsidRDefault="00CF6F4E" w:rsidP="00D76FE4">
      <w:pPr>
        <w:autoSpaceDE w:val="0"/>
        <w:autoSpaceDN w:val="0"/>
        <w:adjustRightInd w:val="0"/>
        <w:spacing w:line="286" w:lineRule="auto"/>
        <w:ind w:left="720"/>
        <w:rPr>
          <w:rFonts w:ascii="Times New Roman" w:hAnsi="Times New Roman" w:cs="Times New Roman"/>
          <w:iCs/>
          <w:color w:val="000000"/>
        </w:rPr>
      </w:pPr>
      <w:r w:rsidRPr="00D76FE4">
        <w:rPr>
          <w:rFonts w:ascii="Times New Roman" w:hAnsi="Times New Roman" w:cs="Times New Roman"/>
          <w:iCs/>
          <w:color w:val="000000"/>
        </w:rPr>
        <w:t xml:space="preserve">Mr. </w:t>
      </w:r>
      <w:r w:rsidR="001E643F" w:rsidRPr="00D76FE4">
        <w:rPr>
          <w:rFonts w:ascii="Times New Roman" w:hAnsi="Times New Roman" w:cs="Times New Roman"/>
          <w:iCs/>
          <w:color w:val="000000"/>
        </w:rPr>
        <w:t>Renzi</w:t>
      </w:r>
      <w:r w:rsidRPr="00D76FE4">
        <w:rPr>
          <w:rFonts w:ascii="Times New Roman" w:hAnsi="Times New Roman" w:cs="Times New Roman"/>
          <w:iCs/>
          <w:color w:val="000000"/>
        </w:rPr>
        <w:t xml:space="preserve"> asked for a motion to adjourn.</w:t>
      </w:r>
      <w:r w:rsidR="00011D65" w:rsidRPr="00D76FE4">
        <w:rPr>
          <w:rFonts w:ascii="Times New Roman" w:hAnsi="Times New Roman" w:cs="Times New Roman"/>
          <w:iCs/>
          <w:color w:val="000000"/>
        </w:rPr>
        <w:t xml:space="preserve"> </w:t>
      </w:r>
      <w:r w:rsidR="00B85B64">
        <w:rPr>
          <w:rFonts w:ascii="Times New Roman" w:hAnsi="Times New Roman" w:cs="Times New Roman"/>
          <w:iCs/>
          <w:color w:val="000000"/>
        </w:rPr>
        <w:t>Mr. Carpenter</w:t>
      </w:r>
      <w:r w:rsidRPr="00D76FE4">
        <w:rPr>
          <w:rFonts w:ascii="Times New Roman" w:hAnsi="Times New Roman" w:cs="Times New Roman"/>
          <w:iCs/>
          <w:color w:val="000000"/>
        </w:rPr>
        <w:t xml:space="preserve"> m</w:t>
      </w:r>
      <w:r w:rsidR="0099423D" w:rsidRPr="00D76FE4">
        <w:rPr>
          <w:rFonts w:ascii="Times New Roman" w:hAnsi="Times New Roman" w:cs="Times New Roman"/>
          <w:iCs/>
          <w:color w:val="000000"/>
        </w:rPr>
        <w:t xml:space="preserve">ade a motion to adjourn. </w:t>
      </w:r>
      <w:r w:rsidRPr="00D76FE4">
        <w:rPr>
          <w:rFonts w:ascii="Times New Roman" w:hAnsi="Times New Roman" w:cs="Times New Roman"/>
          <w:iCs/>
          <w:color w:val="000000"/>
        </w:rPr>
        <w:t xml:space="preserve">Motion passed </w:t>
      </w:r>
      <w:r w:rsidR="00B85B64">
        <w:rPr>
          <w:rFonts w:ascii="Times New Roman" w:hAnsi="Times New Roman" w:cs="Times New Roman"/>
          <w:iCs/>
          <w:color w:val="000000"/>
        </w:rPr>
        <w:t>6</w:t>
      </w:r>
      <w:r w:rsidR="00FF1D5C" w:rsidRPr="00D76FE4">
        <w:rPr>
          <w:rFonts w:ascii="Times New Roman" w:hAnsi="Times New Roman" w:cs="Times New Roman"/>
          <w:iCs/>
          <w:color w:val="000000"/>
        </w:rPr>
        <w:t>-</w:t>
      </w:r>
      <w:r w:rsidRPr="00D76FE4">
        <w:rPr>
          <w:rFonts w:ascii="Times New Roman" w:hAnsi="Times New Roman" w:cs="Times New Roman"/>
          <w:iCs/>
          <w:color w:val="000000"/>
        </w:rPr>
        <w:t xml:space="preserve">0. </w:t>
      </w:r>
      <w:proofErr w:type="gramStart"/>
      <w:r w:rsidRPr="00D76FE4">
        <w:rPr>
          <w:rFonts w:ascii="Times New Roman" w:hAnsi="Times New Roman" w:cs="Times New Roman"/>
          <w:iCs/>
          <w:color w:val="000000"/>
        </w:rPr>
        <w:t>Meeting</w:t>
      </w:r>
      <w:proofErr w:type="gramEnd"/>
      <w:r w:rsidRPr="00D76FE4">
        <w:rPr>
          <w:rFonts w:ascii="Times New Roman" w:hAnsi="Times New Roman" w:cs="Times New Roman"/>
          <w:iCs/>
          <w:color w:val="000000"/>
        </w:rPr>
        <w:t xml:space="preserve"> adjourned at </w:t>
      </w:r>
      <w:r w:rsidR="00B85B64">
        <w:rPr>
          <w:rFonts w:ascii="Times New Roman" w:hAnsi="Times New Roman" w:cs="Times New Roman"/>
          <w:iCs/>
          <w:color w:val="000000"/>
        </w:rPr>
        <w:t>8:57</w:t>
      </w:r>
      <w:r w:rsidRPr="00D76FE4">
        <w:rPr>
          <w:rFonts w:ascii="Times New Roman" w:hAnsi="Times New Roman" w:cs="Times New Roman"/>
          <w:iCs/>
          <w:color w:val="000000"/>
        </w:rPr>
        <w:t xml:space="preserve"> PM. </w:t>
      </w:r>
    </w:p>
    <w:p w14:paraId="1090675C" w14:textId="77777777" w:rsidR="00D76FE4" w:rsidRPr="00D76FE4" w:rsidRDefault="00D76FE4" w:rsidP="00D76FE4">
      <w:pPr>
        <w:autoSpaceDE w:val="0"/>
        <w:autoSpaceDN w:val="0"/>
        <w:adjustRightInd w:val="0"/>
        <w:spacing w:line="286" w:lineRule="auto"/>
        <w:rPr>
          <w:rFonts w:ascii="Times New Roman" w:hAnsi="Times New Roman" w:cs="Times New Roman"/>
          <w:b/>
          <w:bCs/>
        </w:rPr>
      </w:pPr>
    </w:p>
    <w:p w14:paraId="764011CF" w14:textId="67A75E8B" w:rsidR="00D76FE4" w:rsidRDefault="00601F51" w:rsidP="004347F4">
      <w:pPr>
        <w:spacing w:line="286" w:lineRule="auto"/>
        <w:ind w:firstLine="360"/>
        <w:rPr>
          <w:rFonts w:ascii="Times New Roman" w:hAnsi="Times New Roman" w:cs="Times New Roman"/>
        </w:rPr>
      </w:pPr>
      <w:r>
        <w:rPr>
          <w:rFonts w:ascii="Times New Roman" w:hAnsi="Times New Roman" w:cs="Times New Roman"/>
        </w:rPr>
        <w:t>Respectfully submitted.</w:t>
      </w:r>
    </w:p>
    <w:p w14:paraId="1AE2E7BE" w14:textId="02715CC4" w:rsidR="00601F51" w:rsidRPr="00D54AC4" w:rsidRDefault="00601F51" w:rsidP="004347F4">
      <w:pPr>
        <w:spacing w:line="286" w:lineRule="auto"/>
        <w:ind w:firstLine="360"/>
        <w:rPr>
          <w:rFonts w:ascii="Times New Roman" w:hAnsi="Times New Roman" w:cs="Times New Roman"/>
        </w:rPr>
      </w:pPr>
      <w:r>
        <w:rPr>
          <w:rFonts w:ascii="Times New Roman" w:hAnsi="Times New Roman" w:cs="Times New Roman"/>
        </w:rPr>
        <w:t>Hilary Downes Fortune, Secretary</w:t>
      </w:r>
    </w:p>
    <w:sectPr w:rsidR="00601F51" w:rsidRPr="00D54AC4" w:rsidSect="00C94C59">
      <w:headerReference w:type="default" r:id="rId7"/>
      <w:foot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C313" w14:textId="77777777" w:rsidR="0050648F" w:rsidRDefault="0050648F" w:rsidP="00D92A9B">
      <w:r>
        <w:separator/>
      </w:r>
    </w:p>
  </w:endnote>
  <w:endnote w:type="continuationSeparator" w:id="0">
    <w:p w14:paraId="5F1AA707" w14:textId="77777777" w:rsidR="0050648F" w:rsidRDefault="0050648F" w:rsidP="00D9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527429"/>
      <w:docPartObj>
        <w:docPartGallery w:val="Page Numbers (Bottom of Page)"/>
        <w:docPartUnique/>
      </w:docPartObj>
    </w:sdtPr>
    <w:sdtEndPr>
      <w:rPr>
        <w:noProof/>
      </w:rPr>
    </w:sdtEndPr>
    <w:sdtContent>
      <w:p w14:paraId="5EB2478B" w14:textId="34D482C4" w:rsidR="00D92A9B" w:rsidRDefault="00D92A9B">
        <w:pPr>
          <w:pStyle w:val="Footer"/>
          <w:jc w:val="right"/>
        </w:pPr>
        <w:r>
          <w:fldChar w:fldCharType="begin"/>
        </w:r>
        <w:r>
          <w:instrText xml:space="preserve"> PAGE   \* MERGEFORMAT </w:instrText>
        </w:r>
        <w:r>
          <w:fldChar w:fldCharType="separate"/>
        </w:r>
        <w:r w:rsidR="00DB56BE">
          <w:rPr>
            <w:noProof/>
          </w:rPr>
          <w:t>7</w:t>
        </w:r>
        <w:r>
          <w:rPr>
            <w:noProof/>
          </w:rPr>
          <w:fldChar w:fldCharType="end"/>
        </w:r>
      </w:p>
    </w:sdtContent>
  </w:sdt>
  <w:p w14:paraId="5B4BFEA0" w14:textId="77777777" w:rsidR="00D92A9B" w:rsidRDefault="00D92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61517"/>
      <w:docPartObj>
        <w:docPartGallery w:val="Page Numbers (Bottom of Page)"/>
        <w:docPartUnique/>
      </w:docPartObj>
    </w:sdtPr>
    <w:sdtEndPr>
      <w:rPr>
        <w:noProof/>
      </w:rPr>
    </w:sdtEndPr>
    <w:sdtContent>
      <w:p w14:paraId="51A5A196" w14:textId="3C820245" w:rsidR="000F6821" w:rsidRDefault="000F6821">
        <w:pPr>
          <w:pStyle w:val="Footer"/>
          <w:jc w:val="right"/>
        </w:pPr>
        <w:r>
          <w:fldChar w:fldCharType="begin"/>
        </w:r>
        <w:r>
          <w:instrText xml:space="preserve"> PAGE   \* MERGEFORMAT </w:instrText>
        </w:r>
        <w:r>
          <w:fldChar w:fldCharType="separate"/>
        </w:r>
        <w:r w:rsidR="00DB56BE">
          <w:rPr>
            <w:noProof/>
          </w:rPr>
          <w:t>1</w:t>
        </w:r>
        <w:r>
          <w:rPr>
            <w:noProof/>
          </w:rPr>
          <w:fldChar w:fldCharType="end"/>
        </w:r>
      </w:p>
    </w:sdtContent>
  </w:sdt>
  <w:p w14:paraId="409C924E" w14:textId="77777777" w:rsidR="000F6821" w:rsidRDefault="000F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0690" w14:textId="77777777" w:rsidR="0050648F" w:rsidRDefault="0050648F" w:rsidP="00D92A9B">
      <w:r>
        <w:separator/>
      </w:r>
    </w:p>
  </w:footnote>
  <w:footnote w:type="continuationSeparator" w:id="0">
    <w:p w14:paraId="6CBC6CC5" w14:textId="77777777" w:rsidR="0050648F" w:rsidRDefault="0050648F" w:rsidP="00D9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EBA4" w14:textId="25AC284B" w:rsidR="00D92A9B" w:rsidRDefault="00D92A9B" w:rsidP="00ED0275">
    <w:pPr>
      <w:pStyle w:val="Header"/>
      <w:ind w:left="450" w:hanging="90"/>
      <w:rPr>
        <w:rFonts w:ascii="Times" w:hAnsi="Times"/>
      </w:rPr>
    </w:pPr>
    <w:r>
      <w:rPr>
        <w:rFonts w:ascii="Times" w:hAnsi="Times"/>
      </w:rPr>
      <w:t>Planning Board Minutes</w:t>
    </w:r>
  </w:p>
  <w:p w14:paraId="53754D9B" w14:textId="532176C9" w:rsidR="00D92A9B" w:rsidRPr="00D92A9B" w:rsidRDefault="00BC7A89" w:rsidP="00ED0275">
    <w:pPr>
      <w:pStyle w:val="Header"/>
      <w:ind w:left="450" w:hanging="90"/>
    </w:pPr>
    <w:r>
      <w:rPr>
        <w:rFonts w:ascii="Times" w:hAnsi="Times"/>
      </w:rPr>
      <w:t>May 3</w:t>
    </w:r>
    <w:r w:rsidR="00A26754">
      <w:rPr>
        <w:rFonts w:ascii="Times" w:hAnsi="Times"/>
      </w:rPr>
      <w:t>, 202</w:t>
    </w:r>
    <w:r w:rsidR="003C2400">
      <w:rPr>
        <w:rFonts w:ascii="Times" w:hAnsi="Times"/>
      </w:rPr>
      <w:t>3</w:t>
    </w:r>
  </w:p>
  <w:p w14:paraId="08CA6637" w14:textId="77777777" w:rsidR="00D92A9B" w:rsidRDefault="00D9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C90"/>
    <w:multiLevelType w:val="hybridMultilevel"/>
    <w:tmpl w:val="6824BBE8"/>
    <w:lvl w:ilvl="0" w:tplc="5A1428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C75EC"/>
    <w:multiLevelType w:val="hybridMultilevel"/>
    <w:tmpl w:val="41EA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5457F"/>
    <w:multiLevelType w:val="hybridMultilevel"/>
    <w:tmpl w:val="A30EE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25A47"/>
    <w:multiLevelType w:val="hybridMultilevel"/>
    <w:tmpl w:val="3D8ED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A4791"/>
    <w:multiLevelType w:val="hybridMultilevel"/>
    <w:tmpl w:val="7A626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A25FA"/>
    <w:multiLevelType w:val="hybridMultilevel"/>
    <w:tmpl w:val="9B8853B2"/>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00377E"/>
    <w:multiLevelType w:val="hybridMultilevel"/>
    <w:tmpl w:val="11706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EE5F65"/>
    <w:multiLevelType w:val="singleLevel"/>
    <w:tmpl w:val="EE0A8740"/>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24784387"/>
    <w:multiLevelType w:val="hybridMultilevel"/>
    <w:tmpl w:val="74A8B46A"/>
    <w:lvl w:ilvl="0" w:tplc="3BA6C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10EB4"/>
    <w:multiLevelType w:val="hybridMultilevel"/>
    <w:tmpl w:val="7E3E9D40"/>
    <w:lvl w:ilvl="0" w:tplc="1C50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C7786"/>
    <w:multiLevelType w:val="hybridMultilevel"/>
    <w:tmpl w:val="8D10266E"/>
    <w:lvl w:ilvl="0" w:tplc="89E6A49E">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20F0FA5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D6469"/>
    <w:multiLevelType w:val="hybridMultilevel"/>
    <w:tmpl w:val="D0A84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2F6AB1"/>
    <w:multiLevelType w:val="hybridMultilevel"/>
    <w:tmpl w:val="3B14C85A"/>
    <w:lvl w:ilvl="0" w:tplc="BA085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E94C45"/>
    <w:multiLevelType w:val="singleLevel"/>
    <w:tmpl w:val="E91C8C3A"/>
    <w:lvl w:ilvl="0">
      <w:start w:val="1"/>
      <w:numFmt w:val="decimal"/>
      <w:lvlText w:val="%1."/>
      <w:lvlJc w:val="left"/>
      <w:pPr>
        <w:tabs>
          <w:tab w:val="num" w:pos="432"/>
        </w:tabs>
        <w:ind w:left="432" w:hanging="432"/>
      </w:pPr>
    </w:lvl>
  </w:abstractNum>
  <w:abstractNum w:abstractNumId="14" w15:restartNumberingAfterBreak="0">
    <w:nsid w:val="42D92FFD"/>
    <w:multiLevelType w:val="hybridMultilevel"/>
    <w:tmpl w:val="2DBC145A"/>
    <w:lvl w:ilvl="0" w:tplc="78EA119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8170422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42BD7"/>
    <w:multiLevelType w:val="hybridMultilevel"/>
    <w:tmpl w:val="3B3A7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113E8A"/>
    <w:multiLevelType w:val="hybridMultilevel"/>
    <w:tmpl w:val="D516502C"/>
    <w:lvl w:ilvl="0" w:tplc="FFFFFFFF">
      <w:start w:val="1"/>
      <w:numFmt w:val="upperLetter"/>
      <w:lvlText w:val="%1."/>
      <w:lvlJc w:val="left"/>
      <w:pPr>
        <w:ind w:left="720" w:hanging="360"/>
      </w:pPr>
      <w:rPr>
        <w:rFonts w:hint="default"/>
        <w:b/>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864E7B"/>
    <w:multiLevelType w:val="hybridMultilevel"/>
    <w:tmpl w:val="25323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054CF"/>
    <w:multiLevelType w:val="hybridMultilevel"/>
    <w:tmpl w:val="B19E7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3E3713"/>
    <w:multiLevelType w:val="hybridMultilevel"/>
    <w:tmpl w:val="AE7679CA"/>
    <w:lvl w:ilvl="0" w:tplc="2DFC8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D22BC"/>
    <w:multiLevelType w:val="hybridMultilevel"/>
    <w:tmpl w:val="6D0C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E29DF"/>
    <w:multiLevelType w:val="hybridMultilevel"/>
    <w:tmpl w:val="055AA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C3573D"/>
    <w:multiLevelType w:val="hybridMultilevel"/>
    <w:tmpl w:val="2228D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F64BEF"/>
    <w:multiLevelType w:val="hybridMultilevel"/>
    <w:tmpl w:val="9780B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92357921">
    <w:abstractNumId w:val="0"/>
  </w:num>
  <w:num w:numId="2" w16cid:durableId="1738673341">
    <w:abstractNumId w:val="12"/>
  </w:num>
  <w:num w:numId="3" w16cid:durableId="24447802">
    <w:abstractNumId w:val="10"/>
  </w:num>
  <w:num w:numId="4" w16cid:durableId="1390879142">
    <w:abstractNumId w:val="20"/>
  </w:num>
  <w:num w:numId="5" w16cid:durableId="599752348">
    <w:abstractNumId w:val="14"/>
  </w:num>
  <w:num w:numId="6" w16cid:durableId="1389304010">
    <w:abstractNumId w:val="22"/>
  </w:num>
  <w:num w:numId="7" w16cid:durableId="51274347">
    <w:abstractNumId w:val="17"/>
  </w:num>
  <w:num w:numId="8" w16cid:durableId="326521485">
    <w:abstractNumId w:val="8"/>
  </w:num>
  <w:num w:numId="9" w16cid:durableId="2010207439">
    <w:abstractNumId w:val="9"/>
  </w:num>
  <w:num w:numId="10" w16cid:durableId="159850746">
    <w:abstractNumId w:val="19"/>
  </w:num>
  <w:num w:numId="11" w16cid:durableId="1613515418">
    <w:abstractNumId w:val="7"/>
  </w:num>
  <w:num w:numId="12" w16cid:durableId="1191798545">
    <w:abstractNumId w:val="13"/>
  </w:num>
  <w:num w:numId="13" w16cid:durableId="1928072662">
    <w:abstractNumId w:val="4"/>
  </w:num>
  <w:num w:numId="14" w16cid:durableId="1713534639">
    <w:abstractNumId w:val="18"/>
  </w:num>
  <w:num w:numId="15" w16cid:durableId="655914959">
    <w:abstractNumId w:val="1"/>
  </w:num>
  <w:num w:numId="16" w16cid:durableId="173034251">
    <w:abstractNumId w:val="6"/>
  </w:num>
  <w:num w:numId="17" w16cid:durableId="1734234747">
    <w:abstractNumId w:val="3"/>
  </w:num>
  <w:num w:numId="18" w16cid:durableId="1708218130">
    <w:abstractNumId w:val="5"/>
  </w:num>
  <w:num w:numId="19" w16cid:durableId="1724523993">
    <w:abstractNumId w:val="11"/>
  </w:num>
  <w:num w:numId="20" w16cid:durableId="2121022183">
    <w:abstractNumId w:val="16"/>
  </w:num>
  <w:num w:numId="21" w16cid:durableId="1436944834">
    <w:abstractNumId w:val="23"/>
  </w:num>
  <w:num w:numId="22" w16cid:durableId="1213226428">
    <w:abstractNumId w:val="15"/>
  </w:num>
  <w:num w:numId="23" w16cid:durableId="2020766053">
    <w:abstractNumId w:val="21"/>
  </w:num>
  <w:num w:numId="24" w16cid:durableId="550699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3F"/>
    <w:rsid w:val="000102C8"/>
    <w:rsid w:val="00011D65"/>
    <w:rsid w:val="0002469A"/>
    <w:rsid w:val="000338CF"/>
    <w:rsid w:val="0004178B"/>
    <w:rsid w:val="00043E01"/>
    <w:rsid w:val="000500F9"/>
    <w:rsid w:val="00053B9B"/>
    <w:rsid w:val="00056740"/>
    <w:rsid w:val="0006149B"/>
    <w:rsid w:val="00062FD5"/>
    <w:rsid w:val="000725A3"/>
    <w:rsid w:val="00080B53"/>
    <w:rsid w:val="00092278"/>
    <w:rsid w:val="000A291C"/>
    <w:rsid w:val="000C5125"/>
    <w:rsid w:val="000D7181"/>
    <w:rsid w:val="000E2502"/>
    <w:rsid w:val="000E2B0E"/>
    <w:rsid w:val="000F6821"/>
    <w:rsid w:val="001005B5"/>
    <w:rsid w:val="0010222C"/>
    <w:rsid w:val="0010372D"/>
    <w:rsid w:val="00104D34"/>
    <w:rsid w:val="00112DF8"/>
    <w:rsid w:val="00114F78"/>
    <w:rsid w:val="001175ED"/>
    <w:rsid w:val="00117E21"/>
    <w:rsid w:val="00125A29"/>
    <w:rsid w:val="00133EA1"/>
    <w:rsid w:val="00137271"/>
    <w:rsid w:val="00155C64"/>
    <w:rsid w:val="0016562B"/>
    <w:rsid w:val="001A0E88"/>
    <w:rsid w:val="001A243F"/>
    <w:rsid w:val="001A64F6"/>
    <w:rsid w:val="001C0FA5"/>
    <w:rsid w:val="001C4C9D"/>
    <w:rsid w:val="001C6D70"/>
    <w:rsid w:val="001D2034"/>
    <w:rsid w:val="001D68DD"/>
    <w:rsid w:val="001D696E"/>
    <w:rsid w:val="001D728D"/>
    <w:rsid w:val="001E0A48"/>
    <w:rsid w:val="001E1DEF"/>
    <w:rsid w:val="001E499E"/>
    <w:rsid w:val="001E643F"/>
    <w:rsid w:val="001E7B33"/>
    <w:rsid w:val="001E7BD0"/>
    <w:rsid w:val="00204483"/>
    <w:rsid w:val="00226B6B"/>
    <w:rsid w:val="00235594"/>
    <w:rsid w:val="0025220C"/>
    <w:rsid w:val="00252BFE"/>
    <w:rsid w:val="00265BB4"/>
    <w:rsid w:val="00274690"/>
    <w:rsid w:val="00276B24"/>
    <w:rsid w:val="00282577"/>
    <w:rsid w:val="0028470E"/>
    <w:rsid w:val="00287183"/>
    <w:rsid w:val="00291C8C"/>
    <w:rsid w:val="002A54E0"/>
    <w:rsid w:val="002B4CB2"/>
    <w:rsid w:val="002B6C9C"/>
    <w:rsid w:val="002D3957"/>
    <w:rsid w:val="002D6D86"/>
    <w:rsid w:val="002F4C82"/>
    <w:rsid w:val="003044D1"/>
    <w:rsid w:val="0031750D"/>
    <w:rsid w:val="00322865"/>
    <w:rsid w:val="003363E2"/>
    <w:rsid w:val="0033711A"/>
    <w:rsid w:val="00340375"/>
    <w:rsid w:val="003423EB"/>
    <w:rsid w:val="00351F52"/>
    <w:rsid w:val="00354C4F"/>
    <w:rsid w:val="0037109E"/>
    <w:rsid w:val="003726B2"/>
    <w:rsid w:val="00373BA8"/>
    <w:rsid w:val="00381348"/>
    <w:rsid w:val="00385E7F"/>
    <w:rsid w:val="00390B00"/>
    <w:rsid w:val="00396D6F"/>
    <w:rsid w:val="003A5A94"/>
    <w:rsid w:val="003A5FE9"/>
    <w:rsid w:val="003A7C54"/>
    <w:rsid w:val="003B4B64"/>
    <w:rsid w:val="003C2400"/>
    <w:rsid w:val="003D3DE8"/>
    <w:rsid w:val="003E031D"/>
    <w:rsid w:val="003E152A"/>
    <w:rsid w:val="003E28CA"/>
    <w:rsid w:val="003E4D65"/>
    <w:rsid w:val="003F4B5D"/>
    <w:rsid w:val="0040404E"/>
    <w:rsid w:val="00415E33"/>
    <w:rsid w:val="0042031B"/>
    <w:rsid w:val="004230ED"/>
    <w:rsid w:val="00425BD3"/>
    <w:rsid w:val="00426140"/>
    <w:rsid w:val="00432EA8"/>
    <w:rsid w:val="004347F4"/>
    <w:rsid w:val="00446691"/>
    <w:rsid w:val="00450306"/>
    <w:rsid w:val="00486145"/>
    <w:rsid w:val="00490EA1"/>
    <w:rsid w:val="00491365"/>
    <w:rsid w:val="00492147"/>
    <w:rsid w:val="004A0F33"/>
    <w:rsid w:val="004A24BE"/>
    <w:rsid w:val="004A39E6"/>
    <w:rsid w:val="004A79FE"/>
    <w:rsid w:val="004B0D59"/>
    <w:rsid w:val="004B1EE5"/>
    <w:rsid w:val="004C2E29"/>
    <w:rsid w:val="004D4D8E"/>
    <w:rsid w:val="004D530A"/>
    <w:rsid w:val="004E6138"/>
    <w:rsid w:val="004E6B23"/>
    <w:rsid w:val="004F3268"/>
    <w:rsid w:val="004F7453"/>
    <w:rsid w:val="005040FD"/>
    <w:rsid w:val="0050648F"/>
    <w:rsid w:val="00513ED0"/>
    <w:rsid w:val="00517FEA"/>
    <w:rsid w:val="00532E2D"/>
    <w:rsid w:val="00555E66"/>
    <w:rsid w:val="005565A3"/>
    <w:rsid w:val="00557054"/>
    <w:rsid w:val="005710C7"/>
    <w:rsid w:val="005713BA"/>
    <w:rsid w:val="00580CC9"/>
    <w:rsid w:val="005814FC"/>
    <w:rsid w:val="00585639"/>
    <w:rsid w:val="005911C7"/>
    <w:rsid w:val="00591891"/>
    <w:rsid w:val="00592A4A"/>
    <w:rsid w:val="00592F66"/>
    <w:rsid w:val="00595925"/>
    <w:rsid w:val="005A12EA"/>
    <w:rsid w:val="005B5937"/>
    <w:rsid w:val="005B7C8D"/>
    <w:rsid w:val="005C035E"/>
    <w:rsid w:val="005C6836"/>
    <w:rsid w:val="005D096B"/>
    <w:rsid w:val="005D2F9A"/>
    <w:rsid w:val="005D648A"/>
    <w:rsid w:val="005E7BC8"/>
    <w:rsid w:val="005F235C"/>
    <w:rsid w:val="005F24DB"/>
    <w:rsid w:val="00601F51"/>
    <w:rsid w:val="00605B7B"/>
    <w:rsid w:val="0061041C"/>
    <w:rsid w:val="00610D3D"/>
    <w:rsid w:val="0062056C"/>
    <w:rsid w:val="00620F24"/>
    <w:rsid w:val="00624EA9"/>
    <w:rsid w:val="006371C3"/>
    <w:rsid w:val="006372C8"/>
    <w:rsid w:val="00644984"/>
    <w:rsid w:val="00651BA6"/>
    <w:rsid w:val="006635C6"/>
    <w:rsid w:val="00664CFE"/>
    <w:rsid w:val="00672FD2"/>
    <w:rsid w:val="006770BD"/>
    <w:rsid w:val="006805E2"/>
    <w:rsid w:val="00683885"/>
    <w:rsid w:val="0068789C"/>
    <w:rsid w:val="0069351F"/>
    <w:rsid w:val="006A7FCB"/>
    <w:rsid w:val="006B3C26"/>
    <w:rsid w:val="006D3959"/>
    <w:rsid w:val="006D6C52"/>
    <w:rsid w:val="006E2B3A"/>
    <w:rsid w:val="006F013B"/>
    <w:rsid w:val="00700BF9"/>
    <w:rsid w:val="0070138B"/>
    <w:rsid w:val="00724E2C"/>
    <w:rsid w:val="0073360E"/>
    <w:rsid w:val="00744981"/>
    <w:rsid w:val="007526C5"/>
    <w:rsid w:val="007563A1"/>
    <w:rsid w:val="0076149B"/>
    <w:rsid w:val="007659CA"/>
    <w:rsid w:val="0077015E"/>
    <w:rsid w:val="0077367D"/>
    <w:rsid w:val="00773DB1"/>
    <w:rsid w:val="00783124"/>
    <w:rsid w:val="00792AE3"/>
    <w:rsid w:val="007940B4"/>
    <w:rsid w:val="007A67F7"/>
    <w:rsid w:val="007B0C45"/>
    <w:rsid w:val="007B1F9E"/>
    <w:rsid w:val="007B3919"/>
    <w:rsid w:val="007B50D2"/>
    <w:rsid w:val="007D4083"/>
    <w:rsid w:val="007E4439"/>
    <w:rsid w:val="007E6DAF"/>
    <w:rsid w:val="007F272C"/>
    <w:rsid w:val="00801C95"/>
    <w:rsid w:val="00803D60"/>
    <w:rsid w:val="00811B47"/>
    <w:rsid w:val="00814299"/>
    <w:rsid w:val="00814EC8"/>
    <w:rsid w:val="00830CBF"/>
    <w:rsid w:val="00846484"/>
    <w:rsid w:val="00856CE5"/>
    <w:rsid w:val="00864A9C"/>
    <w:rsid w:val="008715DA"/>
    <w:rsid w:val="00880D72"/>
    <w:rsid w:val="008A2AAB"/>
    <w:rsid w:val="008A38DF"/>
    <w:rsid w:val="008B4676"/>
    <w:rsid w:val="008C1661"/>
    <w:rsid w:val="008C2C79"/>
    <w:rsid w:val="008D3B98"/>
    <w:rsid w:val="008D52FE"/>
    <w:rsid w:val="008D7ED3"/>
    <w:rsid w:val="008E2E86"/>
    <w:rsid w:val="008E66C6"/>
    <w:rsid w:val="008F308E"/>
    <w:rsid w:val="00905B79"/>
    <w:rsid w:val="009133AA"/>
    <w:rsid w:val="00942920"/>
    <w:rsid w:val="00946781"/>
    <w:rsid w:val="00957FAF"/>
    <w:rsid w:val="0097150A"/>
    <w:rsid w:val="00976F99"/>
    <w:rsid w:val="009804FC"/>
    <w:rsid w:val="00980B5A"/>
    <w:rsid w:val="00982795"/>
    <w:rsid w:val="009839B8"/>
    <w:rsid w:val="0099423D"/>
    <w:rsid w:val="009A31F1"/>
    <w:rsid w:val="009A532E"/>
    <w:rsid w:val="009B122F"/>
    <w:rsid w:val="009C1D1B"/>
    <w:rsid w:val="009C44FE"/>
    <w:rsid w:val="009D4FB4"/>
    <w:rsid w:val="009D7637"/>
    <w:rsid w:val="009E2816"/>
    <w:rsid w:val="009E3180"/>
    <w:rsid w:val="009E6761"/>
    <w:rsid w:val="009F1054"/>
    <w:rsid w:val="009F6E11"/>
    <w:rsid w:val="00A02B1F"/>
    <w:rsid w:val="00A1190D"/>
    <w:rsid w:val="00A12799"/>
    <w:rsid w:val="00A12F06"/>
    <w:rsid w:val="00A156E5"/>
    <w:rsid w:val="00A26754"/>
    <w:rsid w:val="00A2724A"/>
    <w:rsid w:val="00A30722"/>
    <w:rsid w:val="00A43335"/>
    <w:rsid w:val="00A47A65"/>
    <w:rsid w:val="00A60714"/>
    <w:rsid w:val="00A65DE7"/>
    <w:rsid w:val="00A82DBA"/>
    <w:rsid w:val="00A9027D"/>
    <w:rsid w:val="00AA2057"/>
    <w:rsid w:val="00AC16CB"/>
    <w:rsid w:val="00AC34DA"/>
    <w:rsid w:val="00AC74EE"/>
    <w:rsid w:val="00AD0B07"/>
    <w:rsid w:val="00AD1DF6"/>
    <w:rsid w:val="00AD2FE2"/>
    <w:rsid w:val="00AD3CE4"/>
    <w:rsid w:val="00AD7223"/>
    <w:rsid w:val="00AE5062"/>
    <w:rsid w:val="00AE7DCC"/>
    <w:rsid w:val="00AF4638"/>
    <w:rsid w:val="00B00BFE"/>
    <w:rsid w:val="00B32376"/>
    <w:rsid w:val="00B329E6"/>
    <w:rsid w:val="00B40779"/>
    <w:rsid w:val="00B41108"/>
    <w:rsid w:val="00B43A89"/>
    <w:rsid w:val="00B46A49"/>
    <w:rsid w:val="00B51D80"/>
    <w:rsid w:val="00B53B73"/>
    <w:rsid w:val="00B5510B"/>
    <w:rsid w:val="00B77180"/>
    <w:rsid w:val="00B85B64"/>
    <w:rsid w:val="00B87DE2"/>
    <w:rsid w:val="00B94FD8"/>
    <w:rsid w:val="00B95A64"/>
    <w:rsid w:val="00B961FB"/>
    <w:rsid w:val="00BA03E7"/>
    <w:rsid w:val="00BA6F0B"/>
    <w:rsid w:val="00BB0C7E"/>
    <w:rsid w:val="00BC0A35"/>
    <w:rsid w:val="00BC7A89"/>
    <w:rsid w:val="00BD0310"/>
    <w:rsid w:val="00BD29F3"/>
    <w:rsid w:val="00BE3C8E"/>
    <w:rsid w:val="00BE6D28"/>
    <w:rsid w:val="00BF0690"/>
    <w:rsid w:val="00BF3CFA"/>
    <w:rsid w:val="00BF4E9A"/>
    <w:rsid w:val="00BF6B2C"/>
    <w:rsid w:val="00C06B58"/>
    <w:rsid w:val="00C07D42"/>
    <w:rsid w:val="00C13F8B"/>
    <w:rsid w:val="00C14DC7"/>
    <w:rsid w:val="00C215D6"/>
    <w:rsid w:val="00C36C4B"/>
    <w:rsid w:val="00C404F2"/>
    <w:rsid w:val="00C55D4D"/>
    <w:rsid w:val="00C60936"/>
    <w:rsid w:val="00C65609"/>
    <w:rsid w:val="00C75E5F"/>
    <w:rsid w:val="00C84377"/>
    <w:rsid w:val="00C94C59"/>
    <w:rsid w:val="00CB634F"/>
    <w:rsid w:val="00CD66E3"/>
    <w:rsid w:val="00CE049F"/>
    <w:rsid w:val="00CE48E1"/>
    <w:rsid w:val="00CF19EB"/>
    <w:rsid w:val="00CF6F4E"/>
    <w:rsid w:val="00D20269"/>
    <w:rsid w:val="00D22B2E"/>
    <w:rsid w:val="00D24B36"/>
    <w:rsid w:val="00D36BEF"/>
    <w:rsid w:val="00D434FF"/>
    <w:rsid w:val="00D532AE"/>
    <w:rsid w:val="00D5367D"/>
    <w:rsid w:val="00D53F4E"/>
    <w:rsid w:val="00D54AC4"/>
    <w:rsid w:val="00D57568"/>
    <w:rsid w:val="00D76FE4"/>
    <w:rsid w:val="00D80952"/>
    <w:rsid w:val="00D82DD8"/>
    <w:rsid w:val="00D92A9B"/>
    <w:rsid w:val="00D94F3A"/>
    <w:rsid w:val="00D951AE"/>
    <w:rsid w:val="00DB278E"/>
    <w:rsid w:val="00DB56BE"/>
    <w:rsid w:val="00DB5872"/>
    <w:rsid w:val="00DC127A"/>
    <w:rsid w:val="00DC5137"/>
    <w:rsid w:val="00DC6522"/>
    <w:rsid w:val="00DC6D09"/>
    <w:rsid w:val="00DE021B"/>
    <w:rsid w:val="00DE1EE2"/>
    <w:rsid w:val="00DE2C37"/>
    <w:rsid w:val="00DF2FBC"/>
    <w:rsid w:val="00DF4CA0"/>
    <w:rsid w:val="00DF4D2C"/>
    <w:rsid w:val="00E059D7"/>
    <w:rsid w:val="00E14C4D"/>
    <w:rsid w:val="00E36CFB"/>
    <w:rsid w:val="00E376BB"/>
    <w:rsid w:val="00E37F5D"/>
    <w:rsid w:val="00E67189"/>
    <w:rsid w:val="00E86B88"/>
    <w:rsid w:val="00E92DD1"/>
    <w:rsid w:val="00E93DF4"/>
    <w:rsid w:val="00E93E46"/>
    <w:rsid w:val="00EA30AA"/>
    <w:rsid w:val="00EB4740"/>
    <w:rsid w:val="00EB5487"/>
    <w:rsid w:val="00EB5991"/>
    <w:rsid w:val="00EB62AD"/>
    <w:rsid w:val="00EC695B"/>
    <w:rsid w:val="00ED0275"/>
    <w:rsid w:val="00ED34DB"/>
    <w:rsid w:val="00ED4928"/>
    <w:rsid w:val="00EE2D2D"/>
    <w:rsid w:val="00EE623B"/>
    <w:rsid w:val="00EF2285"/>
    <w:rsid w:val="00EF25B3"/>
    <w:rsid w:val="00EF5DF4"/>
    <w:rsid w:val="00EF5F6F"/>
    <w:rsid w:val="00F00375"/>
    <w:rsid w:val="00F10BAA"/>
    <w:rsid w:val="00F22AA5"/>
    <w:rsid w:val="00F30A59"/>
    <w:rsid w:val="00F31A22"/>
    <w:rsid w:val="00F54EC7"/>
    <w:rsid w:val="00F56552"/>
    <w:rsid w:val="00F6309A"/>
    <w:rsid w:val="00F7173F"/>
    <w:rsid w:val="00F82F59"/>
    <w:rsid w:val="00F97D70"/>
    <w:rsid w:val="00FA76A8"/>
    <w:rsid w:val="00FC5E8A"/>
    <w:rsid w:val="00FE5DF1"/>
    <w:rsid w:val="00FF1D5C"/>
    <w:rsid w:val="00FF2DFF"/>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940E"/>
  <w14:defaultImageDpi w14:val="32767"/>
  <w15:chartTrackingRefBased/>
  <w15:docId w15:val="{66709471-8CE0-BD4F-BCB9-0B6AD693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3F"/>
    <w:pPr>
      <w:ind w:left="720"/>
      <w:contextualSpacing/>
    </w:pPr>
  </w:style>
  <w:style w:type="paragraph" w:styleId="BalloonText">
    <w:name w:val="Balloon Text"/>
    <w:basedOn w:val="Normal"/>
    <w:link w:val="BalloonTextChar"/>
    <w:uiPriority w:val="99"/>
    <w:semiHidden/>
    <w:unhideWhenUsed/>
    <w:rsid w:val="003E0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1D"/>
    <w:rPr>
      <w:rFonts w:ascii="Segoe UI" w:hAnsi="Segoe UI" w:cs="Segoe UI"/>
      <w:sz w:val="18"/>
      <w:szCs w:val="18"/>
    </w:rPr>
  </w:style>
  <w:style w:type="paragraph" w:styleId="Header">
    <w:name w:val="header"/>
    <w:basedOn w:val="Normal"/>
    <w:link w:val="HeaderChar"/>
    <w:uiPriority w:val="99"/>
    <w:unhideWhenUsed/>
    <w:rsid w:val="00D92A9B"/>
    <w:pPr>
      <w:tabs>
        <w:tab w:val="center" w:pos="4680"/>
        <w:tab w:val="right" w:pos="9360"/>
      </w:tabs>
    </w:pPr>
  </w:style>
  <w:style w:type="character" w:customStyle="1" w:styleId="HeaderChar">
    <w:name w:val="Header Char"/>
    <w:basedOn w:val="DefaultParagraphFont"/>
    <w:link w:val="Header"/>
    <w:uiPriority w:val="99"/>
    <w:rsid w:val="00D92A9B"/>
  </w:style>
  <w:style w:type="paragraph" w:styleId="Footer">
    <w:name w:val="footer"/>
    <w:basedOn w:val="Normal"/>
    <w:link w:val="FooterChar"/>
    <w:uiPriority w:val="99"/>
    <w:unhideWhenUsed/>
    <w:rsid w:val="00D92A9B"/>
    <w:pPr>
      <w:tabs>
        <w:tab w:val="center" w:pos="4680"/>
        <w:tab w:val="right" w:pos="9360"/>
      </w:tabs>
    </w:pPr>
  </w:style>
  <w:style w:type="character" w:customStyle="1" w:styleId="FooterChar">
    <w:name w:val="Footer Char"/>
    <w:basedOn w:val="DefaultParagraphFont"/>
    <w:link w:val="Footer"/>
    <w:uiPriority w:val="99"/>
    <w:rsid w:val="00D92A9B"/>
  </w:style>
  <w:style w:type="paragraph" w:customStyle="1" w:styleId="Default">
    <w:name w:val="Default"/>
    <w:rsid w:val="006770BD"/>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rsid w:val="00BC0A35"/>
    <w:rPr>
      <w:rFonts w:ascii="Garamond" w:eastAsia="Times New Roman" w:hAnsi="Garamond" w:cs="Times New Roman"/>
      <w:sz w:val="28"/>
      <w:szCs w:val="20"/>
    </w:rPr>
  </w:style>
  <w:style w:type="character" w:customStyle="1" w:styleId="BodyTextChar">
    <w:name w:val="Body Text Char"/>
    <w:basedOn w:val="DefaultParagraphFont"/>
    <w:link w:val="BodyText"/>
    <w:rsid w:val="00BC0A35"/>
    <w:rPr>
      <w:rFonts w:ascii="Garamond" w:eastAsia="Times New Roman" w:hAnsi="Garamond" w:cs="Times New Roman"/>
      <w:sz w:val="28"/>
      <w:szCs w:val="20"/>
    </w:rPr>
  </w:style>
  <w:style w:type="character" w:styleId="CommentReference">
    <w:name w:val="annotation reference"/>
    <w:basedOn w:val="DefaultParagraphFont"/>
    <w:uiPriority w:val="99"/>
    <w:semiHidden/>
    <w:unhideWhenUsed/>
    <w:rsid w:val="00B32376"/>
    <w:rPr>
      <w:sz w:val="16"/>
      <w:szCs w:val="16"/>
    </w:rPr>
  </w:style>
  <w:style w:type="paragraph" w:styleId="CommentText">
    <w:name w:val="annotation text"/>
    <w:basedOn w:val="Normal"/>
    <w:link w:val="CommentTextChar"/>
    <w:uiPriority w:val="99"/>
    <w:unhideWhenUsed/>
    <w:rsid w:val="00B32376"/>
    <w:rPr>
      <w:sz w:val="20"/>
      <w:szCs w:val="20"/>
    </w:rPr>
  </w:style>
  <w:style w:type="character" w:customStyle="1" w:styleId="CommentTextChar">
    <w:name w:val="Comment Text Char"/>
    <w:basedOn w:val="DefaultParagraphFont"/>
    <w:link w:val="CommentText"/>
    <w:uiPriority w:val="99"/>
    <w:rsid w:val="00B32376"/>
    <w:rPr>
      <w:sz w:val="20"/>
      <w:szCs w:val="20"/>
    </w:rPr>
  </w:style>
  <w:style w:type="paragraph" w:styleId="CommentSubject">
    <w:name w:val="annotation subject"/>
    <w:basedOn w:val="CommentText"/>
    <w:next w:val="CommentText"/>
    <w:link w:val="CommentSubjectChar"/>
    <w:uiPriority w:val="99"/>
    <w:semiHidden/>
    <w:unhideWhenUsed/>
    <w:rsid w:val="00B32376"/>
    <w:rPr>
      <w:b/>
      <w:bCs/>
    </w:rPr>
  </w:style>
  <w:style w:type="character" w:customStyle="1" w:styleId="CommentSubjectChar">
    <w:name w:val="Comment Subject Char"/>
    <w:basedOn w:val="CommentTextChar"/>
    <w:link w:val="CommentSubject"/>
    <w:uiPriority w:val="99"/>
    <w:semiHidden/>
    <w:rsid w:val="00B32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1575">
      <w:bodyDiv w:val="1"/>
      <w:marLeft w:val="0"/>
      <w:marRight w:val="0"/>
      <w:marTop w:val="0"/>
      <w:marBottom w:val="0"/>
      <w:divBdr>
        <w:top w:val="none" w:sz="0" w:space="0" w:color="auto"/>
        <w:left w:val="none" w:sz="0" w:space="0" w:color="auto"/>
        <w:bottom w:val="none" w:sz="0" w:space="0" w:color="auto"/>
        <w:right w:val="none" w:sz="0" w:space="0" w:color="auto"/>
      </w:divBdr>
    </w:div>
    <w:div w:id="1117721657">
      <w:bodyDiv w:val="1"/>
      <w:marLeft w:val="0"/>
      <w:marRight w:val="0"/>
      <w:marTop w:val="0"/>
      <w:marBottom w:val="0"/>
      <w:divBdr>
        <w:top w:val="none" w:sz="0" w:space="0" w:color="auto"/>
        <w:left w:val="none" w:sz="0" w:space="0" w:color="auto"/>
        <w:bottom w:val="none" w:sz="0" w:space="0" w:color="auto"/>
        <w:right w:val="none" w:sz="0" w:space="0" w:color="auto"/>
      </w:divBdr>
    </w:div>
    <w:div w:id="15302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14681</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Downes-Fortune</dc:creator>
  <cp:keywords/>
  <dc:description/>
  <cp:lastModifiedBy>Hilary Fortune</cp:lastModifiedBy>
  <cp:revision>57</cp:revision>
  <cp:lastPrinted>2023-04-19T19:08:00Z</cp:lastPrinted>
  <dcterms:created xsi:type="dcterms:W3CDTF">2022-07-18T15:06:00Z</dcterms:created>
  <dcterms:modified xsi:type="dcterms:W3CDTF">2023-06-05T17:30:00Z</dcterms:modified>
</cp:coreProperties>
</file>